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ED" w:rsidRPr="00A06DF2" w:rsidRDefault="00717CED" w:rsidP="00717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47584" w:rsidRPr="002D11DD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7584" w:rsidRPr="002D11DD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</w:t>
      </w:r>
    </w:p>
    <w:p w:rsidR="00717CED" w:rsidRDefault="00C47584" w:rsidP="00717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D">
        <w:rPr>
          <w:rFonts w:ascii="Times New Roman" w:hAnsi="Times New Roman" w:cs="Times New Roman"/>
          <w:b/>
          <w:sz w:val="28"/>
          <w:szCs w:val="28"/>
        </w:rPr>
        <w:t xml:space="preserve">Локомотивного городского округа </w:t>
      </w:r>
    </w:p>
    <w:p w:rsidR="00B57E53" w:rsidRPr="002D11DD" w:rsidRDefault="00C47584" w:rsidP="00717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D">
        <w:rPr>
          <w:rFonts w:ascii="Times New Roman" w:hAnsi="Times New Roman" w:cs="Times New Roman"/>
          <w:b/>
          <w:sz w:val="28"/>
          <w:szCs w:val="28"/>
        </w:rPr>
        <w:t>полномочий в сфере образования</w:t>
      </w:r>
    </w:p>
    <w:p w:rsidR="00C47584" w:rsidRPr="001D19B0" w:rsidRDefault="00C47584" w:rsidP="00717C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06.05.2014год.</w:t>
      </w:r>
    </w:p>
    <w:p w:rsidR="00AD3E46" w:rsidRPr="00723CD2" w:rsidRDefault="00AD3E46" w:rsidP="001D19B0">
      <w:pPr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47584" w:rsidRPr="001D19B0" w:rsidRDefault="00C47584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Добрый день уважаемые коллег</w:t>
      </w:r>
      <w:r w:rsidR="000D5D46" w:rsidRPr="001D19B0">
        <w:rPr>
          <w:rFonts w:ascii="Times New Roman" w:hAnsi="Times New Roman" w:cs="Times New Roman"/>
          <w:sz w:val="28"/>
          <w:szCs w:val="28"/>
        </w:rPr>
        <w:t>и</w:t>
      </w:r>
      <w:r w:rsidRPr="001D19B0">
        <w:rPr>
          <w:rFonts w:ascii="Times New Roman" w:hAnsi="Times New Roman" w:cs="Times New Roman"/>
          <w:sz w:val="28"/>
          <w:szCs w:val="28"/>
        </w:rPr>
        <w:t>, гости, представители депутатского корпуса, представители родительской общественности.</w:t>
      </w:r>
    </w:p>
    <w:p w:rsidR="00B4449D" w:rsidRPr="001D19B0" w:rsidRDefault="00B4449D" w:rsidP="001D19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фактором успешной реализации государственной политики в области образования является ее адекватное понимание и осуществление необходимых управленческих действий по решению поставленных задач органами исполнительной власти всех уровней и образовательными учреждениями.</w:t>
      </w:r>
    </w:p>
    <w:p w:rsidR="00AD3E46" w:rsidRPr="001D19B0" w:rsidRDefault="00AD3E46" w:rsidP="001D19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9D" w:rsidRPr="00723CD2" w:rsidRDefault="00B4449D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D3E46" w:rsidRPr="00723CD2">
        <w:rPr>
          <w:rFonts w:ascii="Times New Roman" w:hAnsi="Times New Roman" w:cs="Times New Roman"/>
          <w:b/>
          <w:sz w:val="28"/>
          <w:szCs w:val="28"/>
        </w:rPr>
        <w:t>2,3</w:t>
      </w:r>
    </w:p>
    <w:p w:rsidR="00AD3E46" w:rsidRPr="001D19B0" w:rsidRDefault="00AD3E46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9D" w:rsidRPr="001D19B0" w:rsidRDefault="00B4449D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7CED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«Об общих принципах организации местного самоуправления в Российской Федерации от 06.10.2003 г. № 131, Федерального закона</w:t>
      </w:r>
      <w:r w:rsidRPr="001D19B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 273-ФЗ к </w:t>
      </w:r>
      <w:r w:rsidR="00AD3E46" w:rsidRPr="001D19B0">
        <w:rPr>
          <w:rFonts w:ascii="Times New Roman" w:hAnsi="Times New Roman" w:cs="Times New Roman"/>
          <w:sz w:val="28"/>
          <w:szCs w:val="28"/>
        </w:rPr>
        <w:t>компетенции</w:t>
      </w:r>
      <w:r w:rsidRPr="001D19B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образования относятся следующие полномочия:</w:t>
      </w:r>
    </w:p>
    <w:p w:rsidR="00B4449D" w:rsidRPr="001D19B0" w:rsidRDefault="00B4449D" w:rsidP="001D19B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</w:t>
      </w:r>
      <w:r w:rsidR="007E2E0E" w:rsidRPr="001D19B0">
        <w:rPr>
          <w:rFonts w:ascii="Times New Roman" w:hAnsi="Times New Roman" w:cs="Times New Roman"/>
          <w:sz w:val="28"/>
          <w:szCs w:val="28"/>
        </w:rPr>
        <w:t>,</w:t>
      </w:r>
      <w:r w:rsidRPr="001D19B0">
        <w:rPr>
          <w:rFonts w:ascii="Times New Roman" w:hAnsi="Times New Roman" w:cs="Times New Roman"/>
          <w:sz w:val="28"/>
          <w:szCs w:val="28"/>
        </w:rPr>
        <w:t xml:space="preserve"> общего, </w:t>
      </w:r>
      <w:r w:rsidR="007E2E0E" w:rsidRPr="001D19B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B4449D" w:rsidRPr="001D19B0" w:rsidRDefault="00B4449D" w:rsidP="001D19B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4449D" w:rsidRPr="001D19B0" w:rsidRDefault="00B4449D" w:rsidP="001D19B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создание, реорганизация, ликвидация муниципальных образовательных организаций;</w:t>
      </w:r>
    </w:p>
    <w:p w:rsidR="00B4449D" w:rsidRPr="001D19B0" w:rsidRDefault="00B4449D" w:rsidP="001D19B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обеспечение содержания зданий образовательных организаций, обустройство прилегающих к ним территорий;</w:t>
      </w:r>
    </w:p>
    <w:p w:rsidR="00B4449D" w:rsidRPr="001D19B0" w:rsidRDefault="00B4449D" w:rsidP="001D19B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 xml:space="preserve">учет детей, подлежащих </w:t>
      </w:r>
      <w:proofErr w:type="gramStart"/>
      <w:r w:rsidRPr="001D19B0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Pr="001D19B0">
        <w:rPr>
          <w:rFonts w:ascii="Times New Roman" w:hAnsi="Times New Roman" w:cs="Times New Roman"/>
          <w:sz w:val="28"/>
          <w:szCs w:val="28"/>
        </w:rPr>
        <w:t xml:space="preserve"> дошкольного, общего, образования;</w:t>
      </w:r>
    </w:p>
    <w:p w:rsidR="00B4449D" w:rsidRPr="001D19B0" w:rsidRDefault="00B4449D" w:rsidP="001D19B0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о</w:t>
      </w:r>
      <w:r w:rsidRPr="001D19B0">
        <w:rPr>
          <w:rFonts w:ascii="Times New Roman" w:eastAsia="+mn-ea" w:hAnsi="Times New Roman" w:cs="Times New Roman"/>
          <w:noProof/>
          <w:sz w:val="28"/>
          <w:szCs w:val="28"/>
        </w:rPr>
        <w:t>рганизация отдыха детей в каникулярное время</w:t>
      </w:r>
      <w:r w:rsidRPr="001D19B0">
        <w:rPr>
          <w:rFonts w:ascii="Times New Roman" w:hAnsi="Times New Roman" w:cs="Times New Roman"/>
          <w:sz w:val="28"/>
          <w:szCs w:val="28"/>
        </w:rPr>
        <w:t>.</w:t>
      </w:r>
    </w:p>
    <w:p w:rsidR="00AD3E46" w:rsidRPr="002F293A" w:rsidRDefault="00AD3E46" w:rsidP="001D19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F293A" w:rsidRPr="002F293A" w:rsidRDefault="002F293A" w:rsidP="001D19B0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293A">
        <w:rPr>
          <w:rFonts w:ascii="Times New Roman" w:hAnsi="Times New Roman" w:cs="Times New Roman"/>
          <w:sz w:val="28"/>
          <w:szCs w:val="28"/>
        </w:rPr>
        <w:t>Достигнутые значения по данным показателям позволяют оценить условия, спланировать дальнейшую деятельность с целью расчёта финансовых вложений для достижения необходимых условий</w:t>
      </w:r>
    </w:p>
    <w:p w:rsidR="00B4449D" w:rsidRPr="001D19B0" w:rsidRDefault="00B4449D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 по исполнению полномочий оценивается на основании показателей обеспечения доступности и качества образования, качества условий образовательной среды, финансово – экономическим и сетевым  показателям</w:t>
      </w:r>
      <w:r w:rsidR="00AD3E46" w:rsidRPr="001D19B0">
        <w:rPr>
          <w:rFonts w:ascii="Times New Roman" w:hAnsi="Times New Roman" w:cs="Times New Roman"/>
          <w:sz w:val="28"/>
          <w:szCs w:val="28"/>
        </w:rPr>
        <w:t xml:space="preserve"> в соответствии с нормативной базой для проведения оценки деятельности органов местного самоуправления</w:t>
      </w:r>
    </w:p>
    <w:p w:rsidR="00A46655" w:rsidRPr="00723CD2" w:rsidRDefault="00A46655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46655" w:rsidRPr="001D19B0" w:rsidRDefault="00A46655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795" w:rsidRPr="001D19B0" w:rsidRDefault="006B31B6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9B0">
        <w:rPr>
          <w:rFonts w:ascii="Times New Roman" w:hAnsi="Times New Roman" w:cs="Times New Roman"/>
          <w:b/>
          <w:sz w:val="28"/>
          <w:szCs w:val="28"/>
          <w:u w:val="single"/>
        </w:rPr>
        <w:t>1.В ра</w:t>
      </w:r>
      <w:r w:rsidR="002F293A">
        <w:rPr>
          <w:rFonts w:ascii="Times New Roman" w:hAnsi="Times New Roman" w:cs="Times New Roman"/>
          <w:b/>
          <w:sz w:val="28"/>
          <w:szCs w:val="28"/>
          <w:u w:val="single"/>
        </w:rPr>
        <w:t>мках полномочий  муниципалитета</w:t>
      </w:r>
      <w:r w:rsidRPr="001D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созданию, реорганизации и ликвидации муниципальных образовательных учреждений</w:t>
      </w:r>
    </w:p>
    <w:p w:rsidR="00175565" w:rsidRPr="001D19B0" w:rsidRDefault="00175565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проводится</w:t>
      </w:r>
      <w:r w:rsidRPr="001D1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9B0">
        <w:rPr>
          <w:rFonts w:ascii="Times New Roman" w:hAnsi="Times New Roman" w:cs="Times New Roman"/>
          <w:sz w:val="28"/>
          <w:szCs w:val="28"/>
        </w:rPr>
        <w:t>работа по оптимизации и развитию сети образовательных учреждений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B0">
        <w:rPr>
          <w:rFonts w:ascii="Times New Roman" w:hAnsi="Times New Roman" w:cs="Times New Roman"/>
          <w:sz w:val="28"/>
          <w:szCs w:val="28"/>
        </w:rPr>
        <w:t xml:space="preserve">позволяющая обеспечить конституционные права граждан на получение доступного качественного образования. Так с 14 марта 2014 года в результате реорганизации МКОУ СОШ № 2, в форме выделения, детские сады получили статус юридических лиц. Таким образом, в настоящее время система образования ЛГО представлена пятью образовательными учреждениями: </w:t>
      </w:r>
    </w:p>
    <w:p w:rsidR="00175565" w:rsidRPr="001D19B0" w:rsidRDefault="00175565" w:rsidP="001D19B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одна общеобразовательная школа, в двух зданиях, которой занимается 767 учащихся</w:t>
      </w:r>
      <w:r w:rsidR="00721EFF" w:rsidRPr="001D19B0">
        <w:rPr>
          <w:rFonts w:ascii="Times New Roman" w:hAnsi="Times New Roman" w:cs="Times New Roman"/>
          <w:sz w:val="28"/>
          <w:szCs w:val="28"/>
        </w:rPr>
        <w:t>;</w:t>
      </w:r>
    </w:p>
    <w:p w:rsidR="00175565" w:rsidRPr="001D19B0" w:rsidRDefault="00175565" w:rsidP="001D19B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четыре дошкол</w:t>
      </w:r>
      <w:r w:rsidR="00DE69B4" w:rsidRPr="001D19B0"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proofErr w:type="gramStart"/>
      <w:r w:rsidR="00DE69B4" w:rsidRPr="001D19B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DE69B4" w:rsidRPr="001D19B0">
        <w:rPr>
          <w:rFonts w:ascii="Times New Roman" w:hAnsi="Times New Roman" w:cs="Times New Roman"/>
          <w:sz w:val="28"/>
          <w:szCs w:val="28"/>
        </w:rPr>
        <w:t xml:space="preserve"> в которых 588 воспитанников</w:t>
      </w:r>
      <w:r w:rsidR="00721EFF" w:rsidRPr="001D19B0">
        <w:rPr>
          <w:rFonts w:ascii="Times New Roman" w:hAnsi="Times New Roman" w:cs="Times New Roman"/>
          <w:sz w:val="28"/>
          <w:szCs w:val="28"/>
        </w:rPr>
        <w:t>.</w:t>
      </w:r>
    </w:p>
    <w:p w:rsidR="00D77928" w:rsidRDefault="00721EFF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 xml:space="preserve">Мощность учреждений общего  образования позволяет проводить занятия в одну смену. </w:t>
      </w:r>
    </w:p>
    <w:p w:rsidR="00175565" w:rsidRPr="001D19B0" w:rsidRDefault="00721EFF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Мощность сети дошкольного образования позволяет удовлетворить потребность жителей в получении дошкольного образования на 100%</w:t>
      </w:r>
    </w:p>
    <w:p w:rsidR="00721EFF" w:rsidRPr="001D19B0" w:rsidRDefault="00721EFF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43C" w:rsidRPr="00723CD2" w:rsidRDefault="00BA043C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96E9B" w:rsidRPr="001D19B0" w:rsidRDefault="00596E9B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8F9" w:rsidRPr="001D19B0" w:rsidRDefault="004328F9" w:rsidP="001D19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 исполнение полномочия по «учету  детей, подлежащих </w:t>
      </w:r>
      <w:proofErr w:type="gramStart"/>
      <w:r w:rsidRPr="001D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обучению </w:t>
      </w:r>
      <w:r w:rsidR="00720383" w:rsidRPr="001D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="00720383" w:rsidRPr="001D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образовательным программам дошкольного, общего образования</w:t>
      </w:r>
      <w:r w:rsidRPr="001D1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1D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выстроена система учета  детей</w:t>
      </w:r>
      <w:r w:rsidRPr="001D1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школьного возраста. Работа строится во взаимодействии образовательных учреждений с учреждением здравоохранения, социальной защиты, комиссией по делам несовершеннолетних, УВД, органами регистрационного учета.</w:t>
      </w:r>
      <w:r w:rsidR="00596E9B" w:rsidRPr="001D19B0">
        <w:rPr>
          <w:rFonts w:ascii="Times New Roman" w:hAnsi="Times New Roman" w:cs="Times New Roman"/>
          <w:sz w:val="28"/>
          <w:szCs w:val="28"/>
        </w:rPr>
        <w:t xml:space="preserve"> Большую роль  в работе с детьми «группы риска»  играет  школьная служба сопровождения, родительская общественность.</w:t>
      </w:r>
    </w:p>
    <w:p w:rsidR="001D5BE0" w:rsidRPr="00723CD2" w:rsidRDefault="001D5BE0" w:rsidP="001D19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5779A" w:rsidRPr="001D19B0" w:rsidRDefault="0045779A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27.июля.2010 № 210-ФЗ «Об организации предоставления государственных и муниципальных услуг», распоряжением Правительства Российской Федерации от 17 декабря 2009 г. 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№1993-р «Об утверждении сводного перечня первоочередных государственных и муниципальных услуг в электронном виде»</w:t>
      </w:r>
      <w:r w:rsidR="00865B99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 Главы А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Локомотивного городского округа </w:t>
      </w:r>
      <w:r w:rsidR="00A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предоставлению государственных и муниципальных услуг в электронном виде</w:t>
      </w:r>
      <w:r w:rsidR="00A06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9A" w:rsidRPr="001D19B0" w:rsidRDefault="0045779A" w:rsidP="001D19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9A" w:rsidRPr="001D19B0" w:rsidRDefault="0045779A" w:rsidP="001D19B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регламент предоставления услуги «Приём заявлений, постановка на учёт и зачисление детей в образовательные учреждения, реализующие программу дошкольного образования (детские сады)» на территории Локомотивного городского округа </w:t>
      </w:r>
    </w:p>
    <w:p w:rsidR="0045779A" w:rsidRPr="001D19B0" w:rsidRDefault="0045779A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возможность предоставления  муниципальных услуг образовательных организаций Локомотивного городского округа в электронном виде на базе ведомственных информационных систем с использованием региональной инфраструктуры электронного правительства Челябинской области </w:t>
      </w:r>
      <w:r w:rsidR="00865B99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</w:p>
    <w:p w:rsidR="00AD5F5E" w:rsidRPr="001D19B0" w:rsidRDefault="00AD5F5E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EF" w:rsidRPr="001D19B0" w:rsidRDefault="002F5870" w:rsidP="001D19B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Gosuslugi.ru</w:t>
      </w:r>
      <w:r w:rsidRPr="001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14EF" w:rsidRPr="001D19B0" w:rsidRDefault="002F5870" w:rsidP="001D19B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19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Lokomotivniy</w:t>
      </w:r>
      <w:proofErr w:type="spellEnd"/>
      <w:r w:rsidRPr="001D19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mestovsadik.ru</w:t>
      </w:r>
      <w:r w:rsidRPr="001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EE0" w:rsidRPr="001D19B0" w:rsidRDefault="00B84EE0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E0" w:rsidRPr="001D19B0" w:rsidRDefault="00B84EE0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AD5F5E" w:rsidRPr="001D19B0" w:rsidRDefault="00AD5F5E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B6" w:rsidRPr="001D19B0" w:rsidRDefault="00211895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311CB6" w:rsidRPr="001D19B0">
        <w:rPr>
          <w:rFonts w:ascii="Times New Roman" w:hAnsi="Times New Roman" w:cs="Times New Roman"/>
          <w:sz w:val="28"/>
          <w:szCs w:val="28"/>
        </w:rPr>
        <w:t>Доля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составляет 4,1 % (</w:t>
      </w:r>
      <w:r w:rsidR="00AD5F5E" w:rsidRPr="001D19B0">
        <w:rPr>
          <w:rFonts w:ascii="Times New Roman" w:hAnsi="Times New Roman" w:cs="Times New Roman"/>
          <w:sz w:val="28"/>
          <w:szCs w:val="28"/>
        </w:rPr>
        <w:t xml:space="preserve">дети от 1 года до 3 лет </w:t>
      </w:r>
      <w:r w:rsidR="00311CB6" w:rsidRPr="001D19B0">
        <w:rPr>
          <w:rFonts w:ascii="Times New Roman" w:hAnsi="Times New Roman" w:cs="Times New Roman"/>
          <w:sz w:val="28"/>
          <w:szCs w:val="28"/>
        </w:rPr>
        <w:t>регистрация с отложенным спросом на 2014,2015 год</w:t>
      </w:r>
      <w:r w:rsidR="00AD5F5E" w:rsidRPr="001D19B0">
        <w:rPr>
          <w:rFonts w:ascii="Times New Roman" w:hAnsi="Times New Roman" w:cs="Times New Roman"/>
          <w:sz w:val="28"/>
          <w:szCs w:val="28"/>
        </w:rPr>
        <w:t>)</w:t>
      </w:r>
      <w:r w:rsidR="00311CB6" w:rsidRPr="001D19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895" w:rsidRPr="001D19B0" w:rsidRDefault="00211895" w:rsidP="001D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В период комплектования детских садов на новый 201</w:t>
      </w:r>
      <w:r w:rsidR="00311CB6" w:rsidRPr="001D19B0">
        <w:rPr>
          <w:rFonts w:ascii="Times New Roman" w:hAnsi="Times New Roman" w:cs="Times New Roman"/>
          <w:sz w:val="28"/>
          <w:szCs w:val="28"/>
        </w:rPr>
        <w:t>4</w:t>
      </w:r>
      <w:r w:rsidRPr="001D19B0">
        <w:rPr>
          <w:rFonts w:ascii="Times New Roman" w:hAnsi="Times New Roman" w:cs="Times New Roman"/>
          <w:sz w:val="28"/>
          <w:szCs w:val="28"/>
        </w:rPr>
        <w:t>-201</w:t>
      </w:r>
      <w:r w:rsidR="00311CB6" w:rsidRPr="001D19B0">
        <w:rPr>
          <w:rFonts w:ascii="Times New Roman" w:hAnsi="Times New Roman" w:cs="Times New Roman"/>
          <w:sz w:val="28"/>
          <w:szCs w:val="28"/>
        </w:rPr>
        <w:t>5</w:t>
      </w:r>
      <w:r w:rsidRPr="001D19B0">
        <w:rPr>
          <w:rFonts w:ascii="Times New Roman" w:hAnsi="Times New Roman" w:cs="Times New Roman"/>
          <w:sz w:val="28"/>
          <w:szCs w:val="28"/>
        </w:rPr>
        <w:t xml:space="preserve"> учебный год  все </w:t>
      </w:r>
      <w:r w:rsidR="00311CB6" w:rsidRPr="001D19B0">
        <w:rPr>
          <w:rFonts w:ascii="Times New Roman" w:hAnsi="Times New Roman" w:cs="Times New Roman"/>
          <w:sz w:val="28"/>
          <w:szCs w:val="28"/>
        </w:rPr>
        <w:t>желающие</w:t>
      </w:r>
      <w:r w:rsidRPr="001D19B0">
        <w:rPr>
          <w:rFonts w:ascii="Times New Roman" w:hAnsi="Times New Roman" w:cs="Times New Roman"/>
          <w:sz w:val="28"/>
          <w:szCs w:val="28"/>
        </w:rPr>
        <w:t xml:space="preserve"> будут приняты в дошкольные образовательные учреждения.</w:t>
      </w:r>
    </w:p>
    <w:p w:rsidR="006F5F1B" w:rsidRPr="001D19B0" w:rsidRDefault="006F5F1B" w:rsidP="001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D" w:rsidRPr="001D19B0" w:rsidRDefault="00AD5F5E" w:rsidP="001D19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маленький процент говорит об уверенности жителей в  гарантированном получении места в детском саду, о постоянной, стабильной работе дошкольных учреждений</w:t>
      </w:r>
      <w:r w:rsidR="006F5F1B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выполнении </w:t>
      </w:r>
      <w:r w:rsidR="0059102D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59102D" w:rsidRPr="001D19B0">
        <w:rPr>
          <w:rFonts w:ascii="Times New Roman" w:hAnsi="Times New Roman" w:cs="Times New Roman"/>
          <w:sz w:val="28"/>
          <w:szCs w:val="28"/>
        </w:rPr>
        <w:t xml:space="preserve">программы «Поддержка и развитие дошкольного образования в Челябинской области», программы развития образования ЛГО, </w:t>
      </w:r>
      <w:r w:rsidR="0098303B" w:rsidRPr="001D19B0">
        <w:rPr>
          <w:rFonts w:ascii="Times New Roman" w:hAnsi="Times New Roman" w:cs="Times New Roman"/>
          <w:sz w:val="28"/>
          <w:szCs w:val="28"/>
        </w:rPr>
        <w:t>дорожной карты ЛГО, выполнения</w:t>
      </w:r>
      <w:r w:rsidR="006F5F1B" w:rsidRPr="001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</w:t>
      </w:r>
      <w:r w:rsidR="006F5F1B" w:rsidRPr="001D19B0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6F5F1B" w:rsidRPr="001D19B0">
        <w:rPr>
          <w:rFonts w:ascii="Times New Roman" w:hAnsi="Times New Roman" w:cs="Times New Roman"/>
          <w:sz w:val="28"/>
          <w:szCs w:val="28"/>
        </w:rPr>
        <w:t xml:space="preserve"> </w:t>
      </w:r>
      <w:r w:rsidR="006F5F1B" w:rsidRPr="001D19B0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предоставления общедоступного дошкольного образования»</w:t>
      </w:r>
      <w:r w:rsidR="0098303B" w:rsidRPr="001D19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303B" w:rsidRPr="00723CD2" w:rsidRDefault="0098303B" w:rsidP="001D19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04D5D" w:rsidRDefault="002F293A" w:rsidP="001D19B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8303B" w:rsidRPr="001D19B0">
        <w:rPr>
          <w:rFonts w:ascii="Times New Roman" w:hAnsi="Times New Roman" w:cs="Times New Roman"/>
          <w:b/>
          <w:sz w:val="28"/>
          <w:szCs w:val="28"/>
          <w:u w:val="single"/>
        </w:rPr>
        <w:t>ыполнени</w:t>
      </w:r>
      <w:r w:rsidR="004933E0" w:rsidRPr="001D19B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8303B" w:rsidRPr="001D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полномочи</w:t>
      </w:r>
      <w:r w:rsidR="004933E0" w:rsidRPr="001D19B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8303B" w:rsidRPr="001D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обеспечению организации предоставления общедоступного и бесплатного общего образования по основным общеобразовательным программам</w:t>
      </w:r>
      <w:r w:rsidR="004933E0" w:rsidRPr="001D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3E0" w:rsidRPr="001D19B0">
        <w:rPr>
          <w:rFonts w:ascii="Times New Roman" w:hAnsi="Times New Roman" w:cs="Times New Roman"/>
          <w:sz w:val="28"/>
          <w:szCs w:val="28"/>
        </w:rPr>
        <w:t>реализуется одним образовательным учреждением</w:t>
      </w:r>
      <w:r w:rsidR="004933E0" w:rsidRPr="001D19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4D5D" w:rsidRPr="001D19B0">
        <w:rPr>
          <w:rFonts w:ascii="Times New Roman" w:hAnsi="Times New Roman" w:cs="Times New Roman"/>
          <w:sz w:val="28"/>
          <w:szCs w:val="28"/>
        </w:rPr>
        <w:t>О</w:t>
      </w:r>
      <w:r w:rsidR="00904D5D" w:rsidRPr="001D19B0">
        <w:rPr>
          <w:rFonts w:ascii="Times New Roman" w:hAnsi="Times New Roman" w:cs="Times New Roman"/>
          <w:spacing w:val="-2"/>
          <w:sz w:val="28"/>
          <w:szCs w:val="28"/>
        </w:rPr>
        <w:t>бщий контингент об</w:t>
      </w:r>
      <w:r w:rsidR="00A06DF2">
        <w:rPr>
          <w:rFonts w:ascii="Times New Roman" w:hAnsi="Times New Roman" w:cs="Times New Roman"/>
          <w:spacing w:val="-2"/>
          <w:sz w:val="28"/>
          <w:szCs w:val="28"/>
        </w:rPr>
        <w:t xml:space="preserve">учающихся составляет 767 детей. </w:t>
      </w:r>
      <w:r w:rsidR="00904D5D" w:rsidRPr="001D19B0">
        <w:rPr>
          <w:rFonts w:ascii="Times New Roman" w:hAnsi="Times New Roman" w:cs="Times New Roman"/>
          <w:spacing w:val="-2"/>
          <w:sz w:val="28"/>
          <w:szCs w:val="28"/>
        </w:rPr>
        <w:t>Средняя наполняемость  классов составляет 26 человек.</w:t>
      </w:r>
    </w:p>
    <w:p w:rsidR="00F2455F" w:rsidRPr="00723CD2" w:rsidRDefault="00F2455F" w:rsidP="00F245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3CD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Слайд 10</w:t>
      </w:r>
    </w:p>
    <w:p w:rsidR="00CF1FA6" w:rsidRPr="00514267" w:rsidRDefault="00904D5D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51426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720383" w:rsidRPr="00514267">
        <w:rPr>
          <w:rFonts w:ascii="Times New Roman" w:hAnsi="Times New Roman" w:cs="Times New Roman"/>
          <w:sz w:val="28"/>
          <w:szCs w:val="28"/>
        </w:rPr>
        <w:t>на 100% соответству</w:t>
      </w:r>
      <w:r w:rsidR="004C2742" w:rsidRPr="00514267">
        <w:rPr>
          <w:rFonts w:ascii="Times New Roman" w:hAnsi="Times New Roman" w:cs="Times New Roman"/>
          <w:sz w:val="28"/>
          <w:szCs w:val="28"/>
        </w:rPr>
        <w:t>ет</w:t>
      </w:r>
      <w:r w:rsidR="00720383" w:rsidRPr="00514267">
        <w:rPr>
          <w:rFonts w:ascii="Times New Roman" w:hAnsi="Times New Roman" w:cs="Times New Roman"/>
          <w:sz w:val="28"/>
          <w:szCs w:val="28"/>
        </w:rPr>
        <w:t xml:space="preserve"> современным требованиям</w:t>
      </w:r>
      <w:r w:rsidR="00CF1FA6" w:rsidRPr="00514267">
        <w:rPr>
          <w:rFonts w:ascii="Times New Roman" w:hAnsi="Times New Roman" w:cs="Times New Roman"/>
          <w:sz w:val="28"/>
          <w:szCs w:val="28"/>
        </w:rPr>
        <w:t xml:space="preserve"> в части комплектования современным </w:t>
      </w:r>
      <w:proofErr w:type="spellStart"/>
      <w:r w:rsidR="00CF1FA6" w:rsidRPr="0051426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77928">
        <w:rPr>
          <w:rFonts w:ascii="Times New Roman" w:hAnsi="Times New Roman" w:cs="Times New Roman"/>
          <w:sz w:val="28"/>
          <w:szCs w:val="28"/>
        </w:rPr>
        <w:t xml:space="preserve"> </w:t>
      </w:r>
      <w:r w:rsidR="00CF1FA6" w:rsidRPr="00514267">
        <w:rPr>
          <w:rFonts w:ascii="Times New Roman" w:hAnsi="Times New Roman" w:cs="Times New Roman"/>
          <w:sz w:val="28"/>
          <w:szCs w:val="28"/>
        </w:rPr>
        <w:t>- методическим оборудованием, необходимым библиотечным учебно-методическим фондом.</w:t>
      </w:r>
    </w:p>
    <w:p w:rsidR="00717CED" w:rsidRPr="00514267" w:rsidRDefault="00514267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514267">
        <w:rPr>
          <w:rFonts w:ascii="Times New Roman" w:hAnsi="Times New Roman" w:cs="Times New Roman"/>
          <w:sz w:val="28"/>
          <w:szCs w:val="28"/>
        </w:rPr>
        <w:t xml:space="preserve">Основные мероприятия по улучшению материально технической базы прошли за счёт средств субсидии из Федерального бюджета </w:t>
      </w:r>
      <w:r w:rsidR="00D77928">
        <w:rPr>
          <w:rFonts w:ascii="Times New Roman" w:hAnsi="Times New Roman" w:cs="Times New Roman"/>
          <w:sz w:val="28"/>
          <w:szCs w:val="28"/>
        </w:rPr>
        <w:t xml:space="preserve">в объеме 1 396 800 руб. </w:t>
      </w:r>
      <w:r w:rsidRPr="00514267">
        <w:rPr>
          <w:rFonts w:ascii="Times New Roman" w:hAnsi="Times New Roman" w:cs="Times New Roman"/>
          <w:sz w:val="28"/>
          <w:szCs w:val="28"/>
        </w:rPr>
        <w:t>на модернизацию системы общего образования</w:t>
      </w:r>
      <w:r w:rsidR="00D77928">
        <w:rPr>
          <w:rFonts w:ascii="Times New Roman" w:hAnsi="Times New Roman" w:cs="Times New Roman"/>
          <w:sz w:val="28"/>
          <w:szCs w:val="28"/>
        </w:rPr>
        <w:t>. Б</w:t>
      </w:r>
      <w:r w:rsidRPr="00514267">
        <w:rPr>
          <w:rFonts w:ascii="Times New Roman" w:hAnsi="Times New Roman" w:cs="Times New Roman"/>
          <w:sz w:val="28"/>
          <w:szCs w:val="28"/>
        </w:rPr>
        <w:t>ыло обновлено у</w:t>
      </w:r>
      <w:r w:rsidR="00D77928">
        <w:rPr>
          <w:rFonts w:ascii="Times New Roman" w:hAnsi="Times New Roman" w:cs="Times New Roman"/>
          <w:sz w:val="28"/>
          <w:szCs w:val="28"/>
        </w:rPr>
        <w:t>чебно-лабораторное оборудование</w:t>
      </w:r>
      <w:r w:rsidRPr="00514267">
        <w:rPr>
          <w:rFonts w:ascii="Times New Roman" w:hAnsi="Times New Roman" w:cs="Times New Roman"/>
          <w:sz w:val="28"/>
          <w:szCs w:val="28"/>
        </w:rPr>
        <w:t>, учебно</w:t>
      </w:r>
      <w:r w:rsidR="00D77928">
        <w:rPr>
          <w:rFonts w:ascii="Times New Roman" w:hAnsi="Times New Roman" w:cs="Times New Roman"/>
          <w:sz w:val="28"/>
          <w:szCs w:val="28"/>
        </w:rPr>
        <w:t>-</w:t>
      </w:r>
      <w:r w:rsidRPr="00514267">
        <w:rPr>
          <w:rFonts w:ascii="Times New Roman" w:hAnsi="Times New Roman" w:cs="Times New Roman"/>
          <w:sz w:val="28"/>
          <w:szCs w:val="28"/>
        </w:rPr>
        <w:t>производственное, приобретено оборудование для проведения госу</w:t>
      </w:r>
      <w:r w:rsidR="002579F6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D77928">
        <w:rPr>
          <w:rFonts w:ascii="Times New Roman" w:hAnsi="Times New Roman" w:cs="Times New Roman"/>
          <w:sz w:val="28"/>
          <w:szCs w:val="28"/>
        </w:rPr>
        <w:t>.</w:t>
      </w:r>
      <w:r w:rsidR="0025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5F" w:rsidRPr="00723CD2" w:rsidRDefault="00F2455F" w:rsidP="00F245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3CD2">
        <w:rPr>
          <w:rFonts w:ascii="Times New Roman" w:hAnsi="Times New Roman" w:cs="Times New Roman"/>
          <w:b/>
          <w:spacing w:val="-2"/>
          <w:sz w:val="28"/>
          <w:szCs w:val="28"/>
        </w:rPr>
        <w:t>Слайд 11</w:t>
      </w:r>
    </w:p>
    <w:p w:rsidR="009C6F18" w:rsidRDefault="004C2742" w:rsidP="001D19B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Система образования </w:t>
      </w:r>
      <w:r w:rsidR="009C6F18" w:rsidRPr="001D19B0">
        <w:rPr>
          <w:rFonts w:ascii="Times New Roman" w:hAnsi="Times New Roman" w:cs="Times New Roman"/>
          <w:spacing w:val="-2"/>
          <w:sz w:val="28"/>
          <w:szCs w:val="28"/>
        </w:rPr>
        <w:t>100% обеспечен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C6F18" w:rsidRPr="001D19B0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педагогическими кадрами. Преимущественно это педагоги от 40 до 50 лет, с высшим педагогическим образованием и стажем работы более 20 лет</w:t>
      </w:r>
      <w:r w:rsidR="00904D5D" w:rsidRPr="001D19B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2D26" w:rsidRPr="00F52D26" w:rsidRDefault="00F52D26" w:rsidP="00F52D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D2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политики». Произошло повышение оплаты труда педагогических работников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26" w:rsidRPr="00F52D26" w:rsidRDefault="00F52D26" w:rsidP="00F52D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D26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педагогических работников образовательных организаций общего образования </w:t>
      </w:r>
      <w:r>
        <w:rPr>
          <w:rFonts w:ascii="Times New Roman" w:hAnsi="Times New Roman" w:cs="Times New Roman"/>
          <w:sz w:val="28"/>
          <w:szCs w:val="28"/>
        </w:rPr>
        <w:t>составил 25432,69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BB7664" w:rsidRPr="00BB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26" w:rsidRPr="00F52D26" w:rsidRDefault="00F52D26" w:rsidP="00F52D2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2D26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педагогических работников дошкольных образовательных организаций</w:t>
      </w:r>
      <w:r w:rsidR="00BB7664">
        <w:rPr>
          <w:rFonts w:ascii="Times New Roman" w:hAnsi="Times New Roman" w:cs="Times New Roman"/>
          <w:sz w:val="28"/>
          <w:szCs w:val="28"/>
        </w:rPr>
        <w:t xml:space="preserve"> составил – 17230 руб.</w:t>
      </w:r>
    </w:p>
    <w:p w:rsidR="00F52D26" w:rsidRPr="001D19B0" w:rsidRDefault="00F52D26" w:rsidP="001D19B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0ADD" w:rsidRPr="00A456E2" w:rsidRDefault="00FA29DB" w:rsidP="001D19B0">
      <w:pPr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1D19B0">
        <w:rPr>
          <w:rFonts w:ascii="Times New Roman" w:hAnsi="Times New Roman" w:cs="Times New Roman"/>
          <w:spacing w:val="-2"/>
          <w:sz w:val="28"/>
          <w:szCs w:val="28"/>
        </w:rPr>
        <w:t>В силу особенности территории мы не можем говорить о видовом разнообразии учреждений</w:t>
      </w:r>
      <w:r w:rsidR="00904D5D" w:rsidRPr="001D19B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D19B0">
        <w:rPr>
          <w:rFonts w:ascii="Times New Roman" w:hAnsi="Times New Roman" w:cs="Times New Roman"/>
          <w:spacing w:val="-2"/>
          <w:sz w:val="28"/>
          <w:szCs w:val="28"/>
        </w:rPr>
        <w:t xml:space="preserve"> поэтому </w:t>
      </w:r>
      <w:r w:rsidRPr="001D19B0">
        <w:rPr>
          <w:rFonts w:ascii="Times New Roman" w:eastAsia="Calibri" w:hAnsi="Times New Roman" w:cs="Times New Roman"/>
          <w:spacing w:val="-2"/>
          <w:sz w:val="28"/>
          <w:szCs w:val="28"/>
        </w:rPr>
        <w:t>запросы населения на получение</w:t>
      </w:r>
      <w:r w:rsidR="00A456E2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различного уровня,</w:t>
      </w:r>
      <w:r w:rsidRPr="001D19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различных формах обучения</w:t>
      </w:r>
      <w:r w:rsidRPr="001D19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56E2">
        <w:rPr>
          <w:rFonts w:ascii="Times New Roman" w:hAnsi="Times New Roman" w:cs="Times New Roman"/>
          <w:b/>
          <w:i/>
          <w:spacing w:val="-2"/>
          <w:sz w:val="28"/>
          <w:szCs w:val="28"/>
        </w:rPr>
        <w:t>решаются в рамках одного образовательного учреждения</w:t>
      </w:r>
      <w:r w:rsidR="00E4464B" w:rsidRPr="00A456E2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:rsidR="00F2455F" w:rsidRPr="00723CD2" w:rsidRDefault="00F2455F" w:rsidP="001D19B0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3CD2">
        <w:rPr>
          <w:rFonts w:ascii="Times New Roman" w:hAnsi="Times New Roman" w:cs="Times New Roman"/>
          <w:b/>
          <w:spacing w:val="-2"/>
          <w:sz w:val="28"/>
          <w:szCs w:val="28"/>
        </w:rPr>
        <w:t>Слайд 12</w:t>
      </w:r>
    </w:p>
    <w:p w:rsidR="00D5141D" w:rsidRPr="001D19B0" w:rsidRDefault="00E4464B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690A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Одной из форм обучения </w:t>
      </w:r>
      <w:r w:rsidRPr="001D19B0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1D19B0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Pr="001D19B0">
        <w:rPr>
          <w:rFonts w:ascii="Times New Roman" w:hAnsi="Times New Roman" w:cs="Times New Roman"/>
          <w:sz w:val="28"/>
          <w:szCs w:val="28"/>
        </w:rPr>
        <w:t>е</w:t>
      </w:r>
      <w:r w:rsidRPr="001D19B0">
        <w:rPr>
          <w:rFonts w:ascii="Times New Roman" w:eastAsia="Calibri" w:hAnsi="Times New Roman" w:cs="Times New Roman"/>
          <w:sz w:val="28"/>
          <w:szCs w:val="28"/>
        </w:rPr>
        <w:t xml:space="preserve"> детей-инвалидов </w:t>
      </w:r>
      <w:r w:rsidRPr="001D19B0">
        <w:rPr>
          <w:rFonts w:ascii="Times New Roman" w:hAnsi="Times New Roman" w:cs="Times New Roman"/>
          <w:sz w:val="28"/>
          <w:szCs w:val="28"/>
        </w:rPr>
        <w:t>с применением</w:t>
      </w:r>
      <w:r w:rsidRPr="001D1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9B0">
        <w:rPr>
          <w:rFonts w:ascii="Times New Roman" w:hAnsi="Times New Roman" w:cs="Times New Roman"/>
          <w:sz w:val="28"/>
          <w:szCs w:val="28"/>
        </w:rPr>
        <w:t>метода</w:t>
      </w:r>
      <w:r w:rsidRPr="001D19B0">
        <w:rPr>
          <w:rFonts w:ascii="Times New Roman" w:eastAsia="Calibri" w:hAnsi="Times New Roman" w:cs="Times New Roman"/>
          <w:sz w:val="28"/>
          <w:szCs w:val="28"/>
        </w:rPr>
        <w:t xml:space="preserve"> дистанционного обучения</w:t>
      </w:r>
      <w:r w:rsidRPr="001D19B0">
        <w:rPr>
          <w:rFonts w:ascii="Times New Roman" w:hAnsi="Times New Roman" w:cs="Times New Roman"/>
          <w:sz w:val="28"/>
          <w:szCs w:val="28"/>
        </w:rPr>
        <w:t xml:space="preserve"> на дому с использованием дистанционных образовательных технологий, по программам начального общего, основного общего, среднего общего образования.</w:t>
      </w:r>
      <w:r w:rsidR="00D5141D" w:rsidRPr="001D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39" w:rsidRPr="001D19B0" w:rsidRDefault="00D5141D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lastRenderedPageBreak/>
        <w:t>Организация дистанционного обучения осуществляется на основании сформированной органами местного самоуправления Локомотивного городского округа, нормативной базы.</w:t>
      </w:r>
    </w:p>
    <w:p w:rsidR="00D5141D" w:rsidRPr="001D19B0" w:rsidRDefault="00D5141D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 xml:space="preserve">В 2013 - 2014г. в реализации проекта принимают участие 2 ребёнка, 2 </w:t>
      </w:r>
      <w:proofErr w:type="gramStart"/>
      <w:r w:rsidRPr="001D19B0">
        <w:rPr>
          <w:rFonts w:ascii="Times New Roman" w:hAnsi="Times New Roman" w:cs="Times New Roman"/>
          <w:sz w:val="28"/>
          <w:szCs w:val="28"/>
        </w:rPr>
        <w:t>сетевых</w:t>
      </w:r>
      <w:proofErr w:type="gramEnd"/>
      <w:r w:rsidRPr="001D19B0">
        <w:rPr>
          <w:rFonts w:ascii="Times New Roman" w:hAnsi="Times New Roman" w:cs="Times New Roman"/>
          <w:sz w:val="28"/>
          <w:szCs w:val="28"/>
        </w:rPr>
        <w:t xml:space="preserve"> преподавателя и 1 педагог - куратор (</w:t>
      </w:r>
      <w:proofErr w:type="spellStart"/>
      <w:r w:rsidRPr="001D19B0">
        <w:rPr>
          <w:rFonts w:ascii="Times New Roman" w:hAnsi="Times New Roman" w:cs="Times New Roman"/>
          <w:sz w:val="28"/>
          <w:szCs w:val="28"/>
        </w:rPr>
        <w:t>Монаенкова</w:t>
      </w:r>
      <w:proofErr w:type="spellEnd"/>
      <w:r w:rsidRPr="001D19B0">
        <w:rPr>
          <w:rFonts w:ascii="Times New Roman" w:hAnsi="Times New Roman" w:cs="Times New Roman"/>
          <w:sz w:val="28"/>
          <w:szCs w:val="28"/>
        </w:rPr>
        <w:t xml:space="preserve"> Маргарита Борисовна зам. директора по УВР)</w:t>
      </w:r>
    </w:p>
    <w:p w:rsidR="00D5141D" w:rsidRPr="001D19B0" w:rsidRDefault="00C17CFE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– инвалидам из числа участников </w:t>
      </w:r>
      <w:r w:rsidR="00D5141D" w:rsidRPr="001D19B0">
        <w:rPr>
          <w:rFonts w:ascii="Times New Roman" w:hAnsi="Times New Roman" w:cs="Times New Roman"/>
          <w:sz w:val="28"/>
          <w:szCs w:val="28"/>
        </w:rPr>
        <w:t xml:space="preserve">за счёт бюджета проекта во временное пользование предоставили специальное оборудование. </w:t>
      </w:r>
      <w:r>
        <w:rPr>
          <w:rFonts w:ascii="Times New Roman" w:hAnsi="Times New Roman" w:cs="Times New Roman"/>
          <w:sz w:val="28"/>
          <w:szCs w:val="28"/>
        </w:rPr>
        <w:t>С сетевыми преподавателями</w:t>
      </w:r>
      <w:r w:rsidR="00D5141D" w:rsidRPr="001D19B0">
        <w:rPr>
          <w:rFonts w:ascii="Times New Roman" w:hAnsi="Times New Roman" w:cs="Times New Roman"/>
          <w:sz w:val="28"/>
          <w:szCs w:val="28"/>
        </w:rPr>
        <w:t xml:space="preserve"> заключёны договора, определены и утверждены учебные планы, индивидуальные расписания, согласованные с родителями, составлены рабочие программы</w:t>
      </w:r>
      <w:r w:rsidR="001D3DE4" w:rsidRPr="001D19B0">
        <w:rPr>
          <w:rFonts w:ascii="Times New Roman" w:hAnsi="Times New Roman" w:cs="Times New Roman"/>
          <w:sz w:val="28"/>
          <w:szCs w:val="28"/>
        </w:rPr>
        <w:t>.</w:t>
      </w:r>
    </w:p>
    <w:p w:rsidR="00BA5883" w:rsidRDefault="001D3DE4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</w:rPr>
        <w:t>Дети и их родители полностью удовлетворены качеством предоставления образовательных услуг, реализуемых с использованием дистанционных образовательных технологий. Об этом написали родители в анкетах, выразили своё мнение при посещении детей на дому. Учащиеся  показ</w:t>
      </w:r>
      <w:r w:rsidR="00C95DB1">
        <w:rPr>
          <w:rFonts w:ascii="Times New Roman" w:hAnsi="Times New Roman" w:cs="Times New Roman"/>
          <w:sz w:val="28"/>
          <w:szCs w:val="28"/>
        </w:rPr>
        <w:t>ывают</w:t>
      </w:r>
      <w:r w:rsidRPr="001D19B0">
        <w:rPr>
          <w:rFonts w:ascii="Times New Roman" w:hAnsi="Times New Roman" w:cs="Times New Roman"/>
          <w:sz w:val="28"/>
          <w:szCs w:val="28"/>
        </w:rPr>
        <w:t xml:space="preserve"> с</w:t>
      </w:r>
      <w:r w:rsidR="00C17CFE">
        <w:rPr>
          <w:rFonts w:ascii="Times New Roman" w:hAnsi="Times New Roman" w:cs="Times New Roman"/>
          <w:sz w:val="28"/>
          <w:szCs w:val="28"/>
        </w:rPr>
        <w:t xml:space="preserve">табильные знания по предметам, </w:t>
      </w:r>
      <w:r w:rsidRPr="001D19B0">
        <w:rPr>
          <w:rFonts w:ascii="Times New Roman" w:hAnsi="Times New Roman" w:cs="Times New Roman"/>
          <w:sz w:val="28"/>
          <w:szCs w:val="28"/>
        </w:rPr>
        <w:t>изучаемы</w:t>
      </w:r>
      <w:r w:rsidR="00904D5D" w:rsidRPr="001D19B0">
        <w:rPr>
          <w:rFonts w:ascii="Times New Roman" w:hAnsi="Times New Roman" w:cs="Times New Roman"/>
          <w:sz w:val="28"/>
          <w:szCs w:val="28"/>
        </w:rPr>
        <w:t>м</w:t>
      </w:r>
      <w:r w:rsidR="00C17CFE">
        <w:rPr>
          <w:rFonts w:ascii="Times New Roman" w:hAnsi="Times New Roman" w:cs="Times New Roman"/>
          <w:sz w:val="28"/>
          <w:szCs w:val="28"/>
        </w:rPr>
        <w:t xml:space="preserve"> в дистанционной форме.</w:t>
      </w:r>
    </w:p>
    <w:p w:rsidR="00C95DB1" w:rsidRDefault="00C17CFE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DE4" w:rsidRPr="001D19B0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1D3DE4" w:rsidRPr="001D19B0">
        <w:rPr>
          <w:rFonts w:ascii="Times New Roman" w:hAnsi="Times New Roman" w:cs="Times New Roman"/>
          <w:sz w:val="28"/>
          <w:szCs w:val="28"/>
        </w:rPr>
        <w:t xml:space="preserve"> детей  - инвалидов составляет 100%, качество знаний по предметам -83%. </w:t>
      </w:r>
    </w:p>
    <w:p w:rsidR="001D3DE4" w:rsidRPr="00A456E2" w:rsidRDefault="00C17CFE" w:rsidP="001D19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на 2014-2015 учебный год стоит 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t>расширение диапазона</w:t>
      </w:r>
      <w:r w:rsidR="001D3DE4" w:rsidRPr="00A456E2">
        <w:rPr>
          <w:rFonts w:ascii="Times New Roman" w:hAnsi="Times New Roman" w:cs="Times New Roman"/>
          <w:b/>
          <w:i/>
          <w:sz w:val="28"/>
          <w:szCs w:val="28"/>
        </w:rPr>
        <w:t xml:space="preserve"> изучаемых предметов в дистанционной форме.</w:t>
      </w:r>
    </w:p>
    <w:p w:rsidR="004C2742" w:rsidRPr="00723CD2" w:rsidRDefault="00F2455F" w:rsidP="001D19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4C2742" w:rsidRDefault="00690ADD" w:rsidP="001D19B0">
      <w:pPr>
        <w:jc w:val="both"/>
        <w:rPr>
          <w:rFonts w:ascii="Times New Roman" w:hAnsi="Times New Roman" w:cs="Times New Roman"/>
          <w:sz w:val="28"/>
          <w:szCs w:val="28"/>
        </w:rPr>
      </w:pPr>
      <w:r w:rsidRPr="004C2742">
        <w:rPr>
          <w:rFonts w:ascii="Times New Roman" w:hAnsi="Times New Roman" w:cs="Times New Roman"/>
          <w:b/>
          <w:sz w:val="28"/>
          <w:szCs w:val="28"/>
        </w:rPr>
        <w:t>Формой патриотического,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развитие кадетского движения</w:t>
      </w:r>
      <w:r w:rsidR="00BA5883">
        <w:rPr>
          <w:rFonts w:ascii="Times New Roman" w:hAnsi="Times New Roman" w:cs="Times New Roman"/>
          <w:sz w:val="28"/>
          <w:szCs w:val="28"/>
        </w:rPr>
        <w:t>,</w:t>
      </w:r>
      <w:r w:rsidR="004C2742">
        <w:rPr>
          <w:rFonts w:ascii="Times New Roman" w:hAnsi="Times New Roman" w:cs="Times New Roman"/>
          <w:sz w:val="28"/>
          <w:szCs w:val="28"/>
        </w:rPr>
        <w:t xml:space="preserve"> ставшей возможной благодаря поддержке администрации Локомотивного городского округа. </w:t>
      </w:r>
    </w:p>
    <w:p w:rsidR="00BA5883" w:rsidRPr="00A456E2" w:rsidRDefault="004C2742" w:rsidP="001D19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5444">
        <w:rPr>
          <w:rFonts w:ascii="Times New Roman" w:hAnsi="Times New Roman" w:cs="Times New Roman"/>
          <w:sz w:val="28"/>
          <w:szCs w:val="28"/>
        </w:rPr>
        <w:t xml:space="preserve"> настоящее время данной формой охвачено 113 детей 77 – мальчиков, 36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444">
        <w:rPr>
          <w:rFonts w:ascii="Times New Roman" w:hAnsi="Times New Roman" w:cs="Times New Roman"/>
          <w:sz w:val="28"/>
          <w:szCs w:val="28"/>
        </w:rPr>
        <w:t xml:space="preserve"> девочек</w:t>
      </w:r>
      <w:r>
        <w:rPr>
          <w:rFonts w:ascii="Times New Roman" w:hAnsi="Times New Roman" w:cs="Times New Roman"/>
          <w:sz w:val="28"/>
          <w:szCs w:val="28"/>
        </w:rPr>
        <w:t xml:space="preserve">. Популярность данной формы организации учебной и воспитательной работы среди населения не только Локомотивного городского округа, но 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говорит о 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t>целесообразности дальнейшего развития данного движения</w:t>
      </w:r>
      <w:r w:rsidR="00C95DB1" w:rsidRPr="00A456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581A" w:rsidRPr="00A456E2" w:rsidRDefault="00D0581A" w:rsidP="001D19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FE9">
        <w:rPr>
          <w:rFonts w:ascii="Times New Roman" w:hAnsi="Times New Roman" w:cs="Times New Roman"/>
          <w:sz w:val="28"/>
          <w:szCs w:val="28"/>
        </w:rPr>
        <w:t xml:space="preserve">Формой профессионального обучения является курс подготовки водителей категории «С», который даёт не только теоретические знания в области автодела, но и практические навыки вождения автомобиля. 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t xml:space="preserve">Данный курс позволяет ориентировать </w:t>
      </w:r>
      <w:r w:rsidR="00D57FE9" w:rsidRPr="00A456E2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t xml:space="preserve"> 10-11 классов на получение, востребованных в 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настоящее время, рабочих специальностей, на подготовку</w:t>
      </w:r>
      <w:r w:rsidR="00D57FE9" w:rsidRPr="00A456E2">
        <w:rPr>
          <w:rFonts w:ascii="Times New Roman" w:hAnsi="Times New Roman" w:cs="Times New Roman"/>
          <w:b/>
          <w:i/>
          <w:sz w:val="28"/>
          <w:szCs w:val="28"/>
        </w:rPr>
        <w:t>, в дальнейшем,</w:t>
      </w:r>
      <w:r w:rsidRPr="00A456E2">
        <w:rPr>
          <w:rFonts w:ascii="Times New Roman" w:hAnsi="Times New Roman" w:cs="Times New Roman"/>
          <w:b/>
          <w:i/>
          <w:sz w:val="28"/>
          <w:szCs w:val="28"/>
        </w:rPr>
        <w:t xml:space="preserve"> высококвалифицированных рабочих кадров.</w:t>
      </w:r>
    </w:p>
    <w:p w:rsidR="00F2455F" w:rsidRPr="00723CD2" w:rsidRDefault="00F2455F" w:rsidP="001D19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2">
        <w:rPr>
          <w:rFonts w:ascii="Times New Roman" w:hAnsi="Times New Roman" w:cs="Times New Roman"/>
          <w:b/>
          <w:sz w:val="28"/>
          <w:szCs w:val="28"/>
        </w:rPr>
        <w:t>Слайд 1</w:t>
      </w:r>
      <w:r w:rsidR="00C146BF">
        <w:rPr>
          <w:rFonts w:ascii="Times New Roman" w:hAnsi="Times New Roman" w:cs="Times New Roman"/>
          <w:b/>
          <w:sz w:val="28"/>
          <w:szCs w:val="28"/>
        </w:rPr>
        <w:t>4</w:t>
      </w:r>
    </w:p>
    <w:p w:rsidR="00F2455F" w:rsidRDefault="00F2455F" w:rsidP="00F245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A0">
        <w:rPr>
          <w:rFonts w:ascii="Times New Roman" w:hAnsi="Times New Roman" w:cs="Times New Roman"/>
          <w:sz w:val="28"/>
          <w:szCs w:val="28"/>
        </w:rPr>
        <w:t xml:space="preserve">С 2011 года учащиеся начальной школы обучаются по федеральным государственным образовательным стандартам начального общего образования. В текущем учебном году по ФГОС начального общего образования обучается </w:t>
      </w:r>
      <w:r w:rsidR="001C0DDB">
        <w:rPr>
          <w:rFonts w:ascii="Times New Roman" w:hAnsi="Times New Roman" w:cs="Times New Roman"/>
          <w:sz w:val="28"/>
          <w:szCs w:val="28"/>
        </w:rPr>
        <w:t>310</w:t>
      </w:r>
      <w:r w:rsidRPr="007541A0">
        <w:rPr>
          <w:rFonts w:ascii="Times New Roman" w:hAnsi="Times New Roman" w:cs="Times New Roman"/>
          <w:sz w:val="28"/>
          <w:szCs w:val="28"/>
        </w:rPr>
        <w:t xml:space="preserve"> </w:t>
      </w:r>
      <w:r w:rsidR="00723CD2">
        <w:rPr>
          <w:rFonts w:ascii="Times New Roman" w:hAnsi="Times New Roman" w:cs="Times New Roman"/>
          <w:sz w:val="28"/>
          <w:szCs w:val="28"/>
        </w:rPr>
        <w:t>детей</w:t>
      </w:r>
      <w:r w:rsidRPr="007541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C0DDB">
        <w:rPr>
          <w:rFonts w:ascii="Times New Roman" w:hAnsi="Times New Roman" w:cs="Times New Roman"/>
          <w:sz w:val="28"/>
          <w:szCs w:val="28"/>
        </w:rPr>
        <w:t>80</w:t>
      </w:r>
      <w:r w:rsidRPr="007541A0">
        <w:rPr>
          <w:rFonts w:ascii="Times New Roman" w:hAnsi="Times New Roman" w:cs="Times New Roman"/>
          <w:sz w:val="28"/>
          <w:szCs w:val="28"/>
        </w:rPr>
        <w:t>% от общей чи</w:t>
      </w:r>
      <w:r w:rsidR="001C0DDB">
        <w:rPr>
          <w:rFonts w:ascii="Times New Roman" w:hAnsi="Times New Roman" w:cs="Times New Roman"/>
          <w:sz w:val="28"/>
          <w:szCs w:val="28"/>
        </w:rPr>
        <w:t>сленности обучающихся 1 ступени.</w:t>
      </w:r>
      <w:r w:rsidR="00723CD2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723C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23CD2">
        <w:rPr>
          <w:rFonts w:ascii="Times New Roman" w:hAnsi="Times New Roman" w:cs="Times New Roman"/>
          <w:sz w:val="28"/>
          <w:szCs w:val="28"/>
        </w:rPr>
        <w:t xml:space="preserve"> условий внедрения Федеральных государственных образовательных стандартов показывает </w:t>
      </w:r>
      <w:proofErr w:type="spellStart"/>
      <w:r w:rsidR="00723C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23CD2">
        <w:rPr>
          <w:rFonts w:ascii="Times New Roman" w:hAnsi="Times New Roman" w:cs="Times New Roman"/>
          <w:sz w:val="28"/>
          <w:szCs w:val="28"/>
        </w:rPr>
        <w:t xml:space="preserve"> условий начального общего образования и недостаточность формирования условий введения ФГОС в среднем и основном </w:t>
      </w:r>
      <w:r w:rsidR="00DB3F71">
        <w:rPr>
          <w:rFonts w:ascii="Times New Roman" w:hAnsi="Times New Roman" w:cs="Times New Roman"/>
          <w:sz w:val="28"/>
          <w:szCs w:val="28"/>
        </w:rPr>
        <w:t>звене общего образования</w:t>
      </w:r>
      <w:r w:rsidR="000C7A62">
        <w:rPr>
          <w:rFonts w:ascii="Times New Roman" w:hAnsi="Times New Roman" w:cs="Times New Roman"/>
          <w:sz w:val="28"/>
          <w:szCs w:val="28"/>
        </w:rPr>
        <w:t xml:space="preserve">, </w:t>
      </w:r>
      <w:r w:rsidR="000C7A62" w:rsidRPr="00A456E2">
        <w:rPr>
          <w:rFonts w:ascii="Times New Roman" w:hAnsi="Times New Roman" w:cs="Times New Roman"/>
          <w:b/>
          <w:i/>
          <w:sz w:val="28"/>
          <w:szCs w:val="28"/>
        </w:rPr>
        <w:t>создание необходимых условий и является основной задачей</w:t>
      </w:r>
      <w:r w:rsidR="00DB3F71" w:rsidRPr="00A456E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C7A62" w:rsidRPr="00A456E2">
        <w:rPr>
          <w:rFonts w:ascii="Times New Roman" w:hAnsi="Times New Roman" w:cs="Times New Roman"/>
          <w:b/>
          <w:i/>
          <w:sz w:val="28"/>
          <w:szCs w:val="28"/>
        </w:rPr>
        <w:t xml:space="preserve"> на 2014-2015 учебный год</w:t>
      </w:r>
      <w:r w:rsidR="00DB3F71">
        <w:rPr>
          <w:rFonts w:ascii="Times New Roman" w:hAnsi="Times New Roman" w:cs="Times New Roman"/>
          <w:sz w:val="28"/>
          <w:szCs w:val="28"/>
        </w:rPr>
        <w:t>.</w:t>
      </w:r>
    </w:p>
    <w:p w:rsidR="00DB3F71" w:rsidRDefault="00DB3F71" w:rsidP="00F245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6E2" w:rsidRPr="00A456E2" w:rsidRDefault="00A456E2" w:rsidP="00A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6E2" w:rsidRPr="00A456E2" w:rsidRDefault="00A456E2" w:rsidP="00A456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деятельности муниципалитета по организации предоставления общедоступного и бесплатного начального общего, основного общего, среднего общего образования имеют следующие значения: </w:t>
      </w:r>
    </w:p>
    <w:p w:rsidR="00A456E2" w:rsidRPr="00A456E2" w:rsidRDefault="00A456E2" w:rsidP="00A456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Доля выпускников муниципальных  общеобразовательных учреждений, сдавших ЕГЭ по русскому языку и математике, в общей численности выпускников – 96,9% ,</w:t>
      </w:r>
    </w:p>
    <w:p w:rsidR="00F2455F" w:rsidRDefault="00A456E2" w:rsidP="00A456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(полном) общем образовании, в общей численности выпускников – 3,13</w:t>
      </w:r>
      <w:r w:rsidRPr="00A456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456E2" w:rsidRDefault="00A456E2" w:rsidP="00A456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выпускник в силу объективных причин не смог набрать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баллов) </w:t>
      </w:r>
    </w:p>
    <w:p w:rsidR="003D634B" w:rsidRPr="003D634B" w:rsidRDefault="003D634B" w:rsidP="00A456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C1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D634B" w:rsidRPr="00EE6C4A" w:rsidRDefault="003D634B" w:rsidP="00EE6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D3B">
        <w:rPr>
          <w:rFonts w:ascii="Times New Roman" w:eastAsia="Calibri" w:hAnsi="Times New Roman" w:cs="Times New Roman"/>
          <w:b/>
          <w:sz w:val="28"/>
          <w:szCs w:val="28"/>
        </w:rPr>
        <w:t xml:space="preserve">В целях </w:t>
      </w:r>
      <w:proofErr w:type="gramStart"/>
      <w:r w:rsidR="00DD2D3B" w:rsidRPr="00DD2D3B">
        <w:rPr>
          <w:rFonts w:ascii="Times New Roman" w:hAnsi="Times New Roman" w:cs="Times New Roman"/>
          <w:b/>
          <w:sz w:val="28"/>
          <w:szCs w:val="28"/>
        </w:rPr>
        <w:t>организации предоставления дополнительного образования детей</w:t>
      </w:r>
      <w:r w:rsidR="00DD2D3B">
        <w:rPr>
          <w:rFonts w:ascii="Times New Roman" w:hAnsi="Times New Roman" w:cs="Times New Roman"/>
          <w:sz w:val="28"/>
          <w:szCs w:val="28"/>
        </w:rPr>
        <w:t xml:space="preserve"> </w:t>
      </w:r>
      <w:r w:rsidRPr="00EE6C4A">
        <w:rPr>
          <w:rFonts w:ascii="Times New Roman" w:eastAsia="Calibri" w:hAnsi="Times New Roman" w:cs="Times New Roman"/>
          <w:sz w:val="28"/>
          <w:szCs w:val="28"/>
        </w:rPr>
        <w:t>всестороннего удовлетворения образовательных потребностей обучающихся</w:t>
      </w:r>
      <w:proofErr w:type="gramEnd"/>
      <w:r w:rsidRPr="00EE6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C4A" w:rsidRPr="00EE6C4A">
        <w:rPr>
          <w:rFonts w:ascii="Times New Roman" w:hAnsi="Times New Roman" w:cs="Times New Roman"/>
          <w:sz w:val="28"/>
          <w:szCs w:val="28"/>
        </w:rPr>
        <w:t xml:space="preserve">в 2012-2013 году были </w:t>
      </w:r>
      <w:r w:rsidRPr="00EE6C4A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EE6C4A" w:rsidRPr="00EE6C4A">
        <w:rPr>
          <w:rFonts w:ascii="Times New Roman" w:hAnsi="Times New Roman" w:cs="Times New Roman"/>
          <w:sz w:val="28"/>
          <w:szCs w:val="28"/>
        </w:rPr>
        <w:t>ованы</w:t>
      </w:r>
      <w:r w:rsidRPr="00EE6C4A">
        <w:rPr>
          <w:rFonts w:ascii="Times New Roman" w:eastAsia="Calibri" w:hAnsi="Times New Roman" w:cs="Times New Roman"/>
          <w:sz w:val="28"/>
          <w:szCs w:val="28"/>
        </w:rPr>
        <w:t xml:space="preserve"> дополнительные образовательные программы по </w:t>
      </w:r>
      <w:r w:rsidRPr="00EE6C4A">
        <w:rPr>
          <w:rFonts w:ascii="Times New Roman" w:hAnsi="Times New Roman" w:cs="Times New Roman"/>
          <w:sz w:val="28"/>
          <w:szCs w:val="28"/>
        </w:rPr>
        <w:t>четырём</w:t>
      </w:r>
      <w:r w:rsidRPr="00EE6C4A">
        <w:rPr>
          <w:rFonts w:ascii="Times New Roman" w:eastAsia="Calibri" w:hAnsi="Times New Roman" w:cs="Times New Roman"/>
          <w:sz w:val="28"/>
          <w:szCs w:val="28"/>
        </w:rPr>
        <w:t xml:space="preserve"> направлениям. </w:t>
      </w:r>
    </w:p>
    <w:p w:rsidR="00EE6C4A" w:rsidRPr="00EE6C4A" w:rsidRDefault="00EE6C4A" w:rsidP="00EE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4A"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EE6C4A" w:rsidRPr="00EE6C4A" w:rsidRDefault="00EE6C4A" w:rsidP="00EE6C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A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C4A" w:rsidRPr="00EE6C4A" w:rsidRDefault="00EE6C4A" w:rsidP="00EE6C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A">
        <w:rPr>
          <w:rFonts w:ascii="Times New Roman" w:eastAsia="Calibri" w:hAnsi="Times New Roman" w:cs="Times New Roman"/>
          <w:sz w:val="28"/>
          <w:szCs w:val="28"/>
        </w:rPr>
        <w:t xml:space="preserve"> Эколого-биологическое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C4A" w:rsidRPr="00EE6C4A" w:rsidRDefault="00EE6C4A" w:rsidP="00EE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4A">
        <w:rPr>
          <w:rFonts w:ascii="Times New Roman" w:eastAsia="Calibri" w:hAnsi="Times New Roman" w:cs="Times New Roman"/>
          <w:sz w:val="28"/>
          <w:szCs w:val="28"/>
        </w:rPr>
        <w:t>Социально-педагогическое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34B" w:rsidRDefault="003D634B" w:rsidP="00EE6C4A">
      <w:pPr>
        <w:spacing w:after="0"/>
        <w:jc w:val="both"/>
        <w:rPr>
          <w:sz w:val="28"/>
          <w:szCs w:val="28"/>
        </w:rPr>
      </w:pPr>
    </w:p>
    <w:p w:rsidR="00EE6C4A" w:rsidRDefault="003D634B" w:rsidP="00EE6C4A">
      <w:pPr>
        <w:jc w:val="both"/>
        <w:rPr>
          <w:rFonts w:ascii="Times New Roman" w:hAnsi="Times New Roman" w:cs="Times New Roman"/>
          <w:sz w:val="28"/>
          <w:szCs w:val="28"/>
        </w:rPr>
      </w:pPr>
      <w:r w:rsidRPr="00EE6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 большого количества </w:t>
      </w:r>
      <w:proofErr w:type="spellStart"/>
      <w:r w:rsidRPr="00EE6C4A">
        <w:rPr>
          <w:rFonts w:ascii="Times New Roman" w:eastAsia="Calibri" w:hAnsi="Times New Roman" w:cs="Times New Roman"/>
          <w:sz w:val="28"/>
          <w:szCs w:val="28"/>
        </w:rPr>
        <w:t>разнопрофильных</w:t>
      </w:r>
      <w:proofErr w:type="spellEnd"/>
      <w:r w:rsidRPr="00EE6C4A">
        <w:rPr>
          <w:rFonts w:ascii="Times New Roman" w:eastAsia="Calibri" w:hAnsi="Times New Roman" w:cs="Times New Roman"/>
          <w:sz w:val="28"/>
          <w:szCs w:val="28"/>
        </w:rPr>
        <w:t xml:space="preserve"> программ помогает решить задачу предоставления каждому ребенку возможности широкого выбора занятий во внеурочное время с учетом индивидуальных способностей</w:t>
      </w:r>
      <w:r w:rsidR="00EE6C4A" w:rsidRPr="00EE6C4A">
        <w:rPr>
          <w:rFonts w:ascii="Times New Roman" w:hAnsi="Times New Roman" w:cs="Times New Roman"/>
          <w:sz w:val="28"/>
          <w:szCs w:val="28"/>
        </w:rPr>
        <w:t xml:space="preserve">. </w:t>
      </w:r>
      <w:r w:rsidR="00EE6C4A" w:rsidRPr="00EE6C4A">
        <w:rPr>
          <w:rFonts w:ascii="Times New Roman" w:eastAsia="Calibri" w:hAnsi="Times New Roman" w:cs="Times New Roman"/>
          <w:sz w:val="28"/>
          <w:szCs w:val="28"/>
        </w:rPr>
        <w:t xml:space="preserve">Сложившаяся и выстроенная система </w:t>
      </w:r>
      <w:r w:rsidR="00EE6C4A" w:rsidRPr="00EE6C4A">
        <w:rPr>
          <w:rFonts w:ascii="Times New Roman" w:eastAsia="Calibri" w:hAnsi="Times New Roman" w:cs="Times New Roman"/>
          <w:b/>
          <w:sz w:val="28"/>
          <w:szCs w:val="28"/>
        </w:rPr>
        <w:t>школьного</w:t>
      </w:r>
      <w:r w:rsidR="00EE6C4A" w:rsidRPr="00EE6C4A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позволяет интегрировать усилия для успешного внедрения</w:t>
      </w:r>
      <w:r w:rsidR="00EE6C4A">
        <w:rPr>
          <w:rFonts w:ascii="Times New Roman" w:hAnsi="Times New Roman" w:cs="Times New Roman"/>
          <w:sz w:val="28"/>
          <w:szCs w:val="28"/>
        </w:rPr>
        <w:t xml:space="preserve"> Ф</w:t>
      </w:r>
      <w:r w:rsidR="00EE6C4A" w:rsidRPr="00EE6C4A">
        <w:rPr>
          <w:rFonts w:ascii="Times New Roman" w:eastAsia="Calibri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 w:rsidR="00EE6C4A">
        <w:rPr>
          <w:rFonts w:ascii="Times New Roman" w:hAnsi="Times New Roman" w:cs="Times New Roman"/>
          <w:sz w:val="28"/>
          <w:szCs w:val="28"/>
        </w:rPr>
        <w:t>.</w:t>
      </w:r>
    </w:p>
    <w:p w:rsidR="002D11DD" w:rsidRDefault="002D11DD" w:rsidP="002A6816">
      <w:pPr>
        <w:tabs>
          <w:tab w:val="left" w:pos="126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A6816" w:rsidRPr="002D11DD" w:rsidRDefault="002A6816" w:rsidP="002D11DD">
      <w:pPr>
        <w:tabs>
          <w:tab w:val="left" w:pos="12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816">
        <w:rPr>
          <w:rFonts w:ascii="Times New Roman" w:eastAsia="Calibri" w:hAnsi="Times New Roman" w:cs="Times New Roman"/>
          <w:b/>
          <w:i/>
          <w:sz w:val="28"/>
          <w:szCs w:val="28"/>
        </w:rPr>
        <w:t>Как следствие</w:t>
      </w:r>
      <w:r w:rsidRPr="002A681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A6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Доля детей в возрасте 5-18 лет, получающих услуги по дополнительному образованию в учреждениях различных ведомств, составляет </w:t>
      </w:r>
      <w:r w:rsidRPr="002A6816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2A6816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E80D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0DD8" w:rsidRDefault="00E80DD8" w:rsidP="002A68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C146BF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7E5F71" w:rsidRPr="007E5F71" w:rsidRDefault="00E80DD8" w:rsidP="007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F71">
        <w:rPr>
          <w:rFonts w:ascii="Times New Roman" w:eastAsia="Calibri" w:hAnsi="Times New Roman" w:cs="Times New Roman"/>
          <w:sz w:val="28"/>
          <w:szCs w:val="28"/>
          <w:u w:val="single"/>
        </w:rPr>
        <w:t>Существенное влияние на сохранение и укрепление здоровья детей оказывает</w:t>
      </w:r>
      <w:r w:rsidRPr="007E5F7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7E5F71">
        <w:rPr>
          <w:rFonts w:ascii="Times New Roman" w:eastAsia="Calibri" w:hAnsi="Times New Roman" w:cs="Times New Roman"/>
          <w:sz w:val="28"/>
          <w:szCs w:val="28"/>
          <w:u w:val="single"/>
        </w:rPr>
        <w:t>рганизация  отдыха детей в каникулярное время</w:t>
      </w:r>
      <w:r w:rsidRPr="007E5F71">
        <w:rPr>
          <w:rFonts w:ascii="Times New Roman" w:eastAsia="Calibri" w:hAnsi="Times New Roman" w:cs="Times New Roman"/>
          <w:sz w:val="28"/>
          <w:szCs w:val="28"/>
        </w:rPr>
        <w:t>.</w:t>
      </w:r>
      <w:r w:rsidR="009C3107" w:rsidRPr="007E5F71">
        <w:rPr>
          <w:rFonts w:ascii="Times New Roman" w:hAnsi="Times New Roman" w:cs="Times New Roman"/>
          <w:sz w:val="28"/>
          <w:szCs w:val="28"/>
        </w:rPr>
        <w:t xml:space="preserve"> Данному направлению уделяется огромное внимание администрации ЛГО. Ежегодно из средств муниципального бюджета выделяются средства для организации работы пришкольного лагеря дневного пребывания</w:t>
      </w:r>
      <w:r w:rsidR="00AE6D7A">
        <w:rPr>
          <w:rFonts w:ascii="Times New Roman" w:hAnsi="Times New Roman" w:cs="Times New Roman"/>
          <w:sz w:val="28"/>
          <w:szCs w:val="28"/>
        </w:rPr>
        <w:t>,</w:t>
      </w:r>
      <w:r w:rsidR="007E5F71" w:rsidRPr="007E5F71">
        <w:rPr>
          <w:rFonts w:ascii="Times New Roman" w:hAnsi="Times New Roman" w:cs="Times New Roman"/>
          <w:sz w:val="28"/>
          <w:szCs w:val="28"/>
        </w:rPr>
        <w:t xml:space="preserve"> для</w:t>
      </w:r>
      <w:r w:rsidR="007E5F71" w:rsidRPr="007E5F71">
        <w:rPr>
          <w:rFonts w:ascii="Times New Roman" w:eastAsia="Calibri" w:hAnsi="Times New Roman" w:cs="Times New Roman"/>
          <w:sz w:val="28"/>
          <w:szCs w:val="28"/>
        </w:rPr>
        <w:t xml:space="preserve"> подростков организованы туристические походы, в которых старшеклассники имели возможность выполнять практические задания, отрабатывать навыки туристической техники</w:t>
      </w:r>
      <w:r w:rsidR="00AE6D7A">
        <w:rPr>
          <w:rFonts w:ascii="Times New Roman" w:hAnsi="Times New Roman" w:cs="Times New Roman"/>
          <w:sz w:val="28"/>
          <w:szCs w:val="28"/>
        </w:rPr>
        <w:t xml:space="preserve">, часть детей проходит оздоровление в форме активной деятельности в трудовых отрядах при этом они не только </w:t>
      </w:r>
      <w:proofErr w:type="spellStart"/>
      <w:r w:rsidR="00AE6D7A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proofErr w:type="gramStart"/>
      <w:r w:rsidR="00AE6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D7A">
        <w:rPr>
          <w:rFonts w:ascii="Times New Roman" w:hAnsi="Times New Roman" w:cs="Times New Roman"/>
          <w:sz w:val="28"/>
          <w:szCs w:val="28"/>
        </w:rPr>
        <w:t xml:space="preserve"> но и приносят пользу городку.</w:t>
      </w:r>
    </w:p>
    <w:p w:rsidR="007E5F71" w:rsidRPr="007E5F71" w:rsidRDefault="009C3107" w:rsidP="007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F71">
        <w:rPr>
          <w:rFonts w:ascii="Times New Roman" w:hAnsi="Times New Roman" w:cs="Times New Roman"/>
          <w:sz w:val="28"/>
          <w:szCs w:val="28"/>
        </w:rPr>
        <w:t xml:space="preserve"> В летний период прошли оздоровление в </w:t>
      </w:r>
      <w:r w:rsidR="007E5F71" w:rsidRPr="007E5F71">
        <w:rPr>
          <w:rFonts w:ascii="Times New Roman" w:hAnsi="Times New Roman" w:cs="Times New Roman"/>
          <w:sz w:val="28"/>
          <w:szCs w:val="28"/>
        </w:rPr>
        <w:t>лагере дневного пребывания</w:t>
      </w:r>
      <w:proofErr w:type="gramStart"/>
      <w:r w:rsidR="007E5F71" w:rsidRPr="007E5F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0DD8" w:rsidRPr="007E5F71" w:rsidRDefault="007E5F71" w:rsidP="007E5F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F71">
        <w:rPr>
          <w:rFonts w:ascii="Times New Roman" w:hAnsi="Times New Roman" w:cs="Times New Roman"/>
          <w:sz w:val="28"/>
          <w:szCs w:val="28"/>
        </w:rPr>
        <w:t xml:space="preserve">В </w:t>
      </w:r>
      <w:r w:rsidR="009C3107" w:rsidRPr="007E5F71">
        <w:rPr>
          <w:rFonts w:ascii="Times New Roman" w:hAnsi="Times New Roman" w:cs="Times New Roman"/>
          <w:sz w:val="28"/>
          <w:szCs w:val="28"/>
        </w:rPr>
        <w:t>2013 году -120 детей, в планах на летний период 2014 года -130 детей.</w:t>
      </w:r>
    </w:p>
    <w:p w:rsidR="007E5F71" w:rsidRDefault="00E80DD8" w:rsidP="007E5F71">
      <w:pPr>
        <w:rPr>
          <w:rFonts w:ascii="Times New Roman" w:hAnsi="Times New Roman" w:cs="Times New Roman"/>
          <w:sz w:val="28"/>
          <w:szCs w:val="28"/>
        </w:rPr>
      </w:pPr>
      <w:r w:rsidRPr="007E5F71">
        <w:rPr>
          <w:rFonts w:ascii="Times New Roman" w:eastAsia="Calibri" w:hAnsi="Times New Roman" w:cs="Times New Roman"/>
          <w:sz w:val="28"/>
          <w:szCs w:val="28"/>
        </w:rPr>
        <w:t>В 201</w:t>
      </w:r>
      <w:r w:rsidRPr="007E5F71">
        <w:rPr>
          <w:rFonts w:ascii="Times New Roman" w:hAnsi="Times New Roman" w:cs="Times New Roman"/>
          <w:sz w:val="28"/>
          <w:szCs w:val="28"/>
        </w:rPr>
        <w:t>3</w:t>
      </w:r>
      <w:r w:rsidRPr="007E5F71">
        <w:rPr>
          <w:rFonts w:ascii="Times New Roman" w:eastAsia="Calibri" w:hAnsi="Times New Roman" w:cs="Times New Roman"/>
          <w:sz w:val="28"/>
          <w:szCs w:val="28"/>
        </w:rPr>
        <w:t xml:space="preserve"> году совместными усилиями всех структур были охвачены разными видами  отдыха и оздоровления </w:t>
      </w:r>
      <w:r w:rsidRPr="00A06DF2">
        <w:rPr>
          <w:rFonts w:ascii="Times New Roman" w:eastAsia="Calibri" w:hAnsi="Times New Roman" w:cs="Times New Roman"/>
          <w:sz w:val="28"/>
          <w:szCs w:val="28"/>
        </w:rPr>
        <w:t>78%</w:t>
      </w:r>
      <w:r w:rsidRPr="007E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F71" w:rsidRPr="007E5F71">
        <w:rPr>
          <w:rFonts w:ascii="Times New Roman" w:hAnsi="Times New Roman" w:cs="Times New Roman"/>
          <w:sz w:val="28"/>
          <w:szCs w:val="28"/>
        </w:rPr>
        <w:t>детей</w:t>
      </w:r>
      <w:r w:rsidR="007E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71" w:rsidRPr="007E5F71" w:rsidRDefault="007E5F71" w:rsidP="007E5F7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как следствие - Доля детей первой и второй групп здоровья в общей численности  обучающихся составляет </w:t>
      </w:r>
      <w:r w:rsidRPr="007E5F71">
        <w:rPr>
          <w:rFonts w:ascii="Times New Roman" w:hAnsi="Times New Roman" w:cs="Times New Roman"/>
          <w:b/>
          <w:i/>
          <w:sz w:val="28"/>
          <w:szCs w:val="28"/>
        </w:rPr>
        <w:t>92</w:t>
      </w: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% </w:t>
      </w:r>
      <w:proofErr w:type="gramStart"/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D2D3B">
        <w:rPr>
          <w:rFonts w:ascii="Times New Roman" w:hAnsi="Times New Roman" w:cs="Times New Roman"/>
          <w:b/>
          <w:i/>
          <w:sz w:val="28"/>
          <w:szCs w:val="28"/>
        </w:rPr>
        <w:t xml:space="preserve">этот показатель в </w:t>
      </w: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Pr="007E5F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="00B83F2E">
        <w:rPr>
          <w:rFonts w:ascii="Times New Roman" w:hAnsi="Times New Roman" w:cs="Times New Roman"/>
          <w:b/>
          <w:i/>
          <w:sz w:val="28"/>
          <w:szCs w:val="28"/>
        </w:rPr>
        <w:t xml:space="preserve"> составлял</w:t>
      </w: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– </w:t>
      </w:r>
      <w:r w:rsidRPr="007E5F71">
        <w:rPr>
          <w:rFonts w:ascii="Times New Roman" w:hAnsi="Times New Roman" w:cs="Times New Roman"/>
          <w:b/>
          <w:i/>
          <w:sz w:val="28"/>
          <w:szCs w:val="28"/>
        </w:rPr>
        <w:t>89</w:t>
      </w:r>
      <w:r w:rsidRPr="007E5F71">
        <w:rPr>
          <w:rFonts w:ascii="Times New Roman" w:eastAsia="Calibri" w:hAnsi="Times New Roman" w:cs="Times New Roman"/>
          <w:b/>
          <w:i/>
          <w:sz w:val="28"/>
          <w:szCs w:val="28"/>
        </w:rPr>
        <w:t>,3%)</w:t>
      </w:r>
    </w:p>
    <w:p w:rsidR="004B5250" w:rsidRDefault="00EE6631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31">
        <w:rPr>
          <w:rFonts w:ascii="Times New Roman" w:hAnsi="Times New Roman" w:cs="Times New Roman"/>
          <w:b/>
          <w:sz w:val="28"/>
          <w:szCs w:val="28"/>
        </w:rPr>
        <w:t>Слайд 1</w:t>
      </w:r>
      <w:r w:rsidR="00C146BF">
        <w:rPr>
          <w:rFonts w:ascii="Times New Roman" w:hAnsi="Times New Roman" w:cs="Times New Roman"/>
          <w:b/>
          <w:sz w:val="28"/>
          <w:szCs w:val="28"/>
        </w:rPr>
        <w:t>7</w:t>
      </w:r>
    </w:p>
    <w:p w:rsidR="00EE6631" w:rsidRDefault="00EE6631" w:rsidP="001D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31" w:rsidRPr="00EE6631" w:rsidRDefault="00EE6631" w:rsidP="00EE6631">
      <w:pPr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u w:val="single"/>
        </w:rPr>
      </w:pPr>
      <w:r w:rsidRPr="00EE663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Одним из приоритетных направлений деятельности является</w:t>
      </w:r>
      <w:r w:rsidRPr="00EE663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E663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одготовка образовательных учреждений к новому учебному году,</w:t>
      </w:r>
      <w:r w:rsidRPr="00EE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631">
        <w:rPr>
          <w:rFonts w:ascii="Times New Roman" w:eastAsia="Calibri" w:hAnsi="Times New Roman" w:cs="Times New Roman"/>
          <w:b/>
          <w:spacing w:val="2"/>
          <w:sz w:val="28"/>
          <w:szCs w:val="28"/>
          <w:u w:val="single"/>
        </w:rPr>
        <w:t xml:space="preserve"> обеспечение содержания зданий и сооружений муниципальных образовательных учреждений, обустройство прилегающих к ним территорий</w:t>
      </w:r>
      <w:proofErr w:type="gramStart"/>
      <w:r w:rsidRPr="00EE6631">
        <w:rPr>
          <w:rFonts w:ascii="Times New Roman" w:eastAsia="Calibri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EE66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E6631" w:rsidRPr="00EE6631" w:rsidRDefault="00EE6631" w:rsidP="00EE6631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6631">
        <w:rPr>
          <w:rFonts w:ascii="Times New Roman" w:eastAsia="Calibri" w:hAnsi="Times New Roman" w:cs="Times New Roman"/>
          <w:sz w:val="28"/>
          <w:szCs w:val="28"/>
        </w:rPr>
        <w:lastRenderedPageBreak/>
        <w:t>На подготовку учреждений образования к 201</w:t>
      </w:r>
      <w:r w:rsidR="00F8778B">
        <w:rPr>
          <w:rFonts w:ascii="Times New Roman" w:hAnsi="Times New Roman" w:cs="Times New Roman"/>
          <w:sz w:val="28"/>
          <w:szCs w:val="28"/>
        </w:rPr>
        <w:t>3</w:t>
      </w:r>
      <w:r w:rsidRPr="00EE6631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F8778B">
        <w:rPr>
          <w:rFonts w:ascii="Times New Roman" w:hAnsi="Times New Roman" w:cs="Times New Roman"/>
          <w:sz w:val="28"/>
          <w:szCs w:val="28"/>
        </w:rPr>
        <w:t>4</w:t>
      </w:r>
      <w:r w:rsidRPr="00EE6631">
        <w:rPr>
          <w:rFonts w:ascii="Times New Roman" w:eastAsia="Calibri" w:hAnsi="Times New Roman" w:cs="Times New Roman"/>
          <w:sz w:val="28"/>
          <w:szCs w:val="28"/>
        </w:rPr>
        <w:t xml:space="preserve"> учебному году </w:t>
      </w:r>
      <w:r w:rsidR="00F8778B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</w:t>
      </w:r>
      <w:r w:rsidRPr="00EE6631">
        <w:rPr>
          <w:rFonts w:ascii="Times New Roman" w:eastAsia="Calibri" w:hAnsi="Times New Roman" w:cs="Times New Roman"/>
          <w:sz w:val="28"/>
          <w:szCs w:val="28"/>
        </w:rPr>
        <w:t>было выделено</w:t>
      </w:r>
      <w:r w:rsidRPr="00EE66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778B">
        <w:rPr>
          <w:rFonts w:ascii="Times New Roman" w:hAnsi="Times New Roman" w:cs="Times New Roman"/>
          <w:bCs/>
          <w:sz w:val="28"/>
          <w:szCs w:val="28"/>
        </w:rPr>
        <w:t>2</w:t>
      </w:r>
      <w:r w:rsidRPr="00EE6631">
        <w:rPr>
          <w:rFonts w:ascii="Times New Roman" w:eastAsia="Calibri" w:hAnsi="Times New Roman" w:cs="Times New Roman"/>
          <w:bCs/>
          <w:sz w:val="28"/>
          <w:szCs w:val="28"/>
        </w:rPr>
        <w:t xml:space="preserve"> млн.</w:t>
      </w:r>
      <w:r w:rsidR="00F8778B">
        <w:rPr>
          <w:rFonts w:ascii="Times New Roman" w:hAnsi="Times New Roman" w:cs="Times New Roman"/>
          <w:bCs/>
          <w:sz w:val="28"/>
          <w:szCs w:val="28"/>
        </w:rPr>
        <w:t>335</w:t>
      </w:r>
      <w:r w:rsidRPr="00EE6631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руб.,</w:t>
      </w:r>
      <w:r w:rsidR="00F87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631">
        <w:rPr>
          <w:rFonts w:ascii="Times New Roman" w:eastAsia="Calibri" w:hAnsi="Times New Roman" w:cs="Times New Roman"/>
          <w:bCs/>
          <w:sz w:val="28"/>
          <w:szCs w:val="28"/>
        </w:rPr>
        <w:t>Выделенные средства направлены</w:t>
      </w:r>
      <w:r w:rsidR="00F8778B">
        <w:rPr>
          <w:rFonts w:ascii="Times New Roman" w:hAnsi="Times New Roman" w:cs="Times New Roman"/>
          <w:bCs/>
          <w:sz w:val="28"/>
          <w:szCs w:val="28"/>
        </w:rPr>
        <w:t>:</w:t>
      </w:r>
      <w:r w:rsidRPr="00EE66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E6631" w:rsidRPr="00EE6631" w:rsidRDefault="00EE6631" w:rsidP="00EE6631">
      <w:pPr>
        <w:numPr>
          <w:ilvl w:val="0"/>
          <w:numId w:val="10"/>
        </w:numPr>
        <w:tabs>
          <w:tab w:val="clear" w:pos="1069"/>
          <w:tab w:val="num" w:pos="0"/>
        </w:tabs>
        <w:spacing w:after="0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6631">
        <w:rPr>
          <w:rFonts w:ascii="Times New Roman" w:eastAsia="Calibri" w:hAnsi="Times New Roman" w:cs="Times New Roman"/>
          <w:bCs/>
          <w:sz w:val="28"/>
          <w:szCs w:val="28"/>
        </w:rPr>
        <w:t xml:space="preserve"> на ремонт зданий – </w:t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  <w:t>771,1</w:t>
      </w:r>
      <w:r w:rsidRPr="00EE6631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руб.,</w:t>
      </w:r>
    </w:p>
    <w:p w:rsidR="00EE6631" w:rsidRDefault="00EE6631" w:rsidP="00EE6631">
      <w:pPr>
        <w:numPr>
          <w:ilvl w:val="0"/>
          <w:numId w:val="10"/>
        </w:numPr>
        <w:tabs>
          <w:tab w:val="clear" w:pos="1069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78B">
        <w:rPr>
          <w:rFonts w:ascii="Times New Roman" w:eastAsia="Calibri" w:hAnsi="Times New Roman" w:cs="Times New Roman"/>
          <w:bCs/>
          <w:sz w:val="28"/>
          <w:szCs w:val="28"/>
        </w:rPr>
        <w:t xml:space="preserve"> на антитеррористические мероприятия </w:t>
      </w:r>
      <w:r w:rsidR="00F8778B">
        <w:rPr>
          <w:rFonts w:ascii="Times New Roman" w:hAnsi="Times New Roman" w:cs="Times New Roman"/>
          <w:bCs/>
          <w:sz w:val="28"/>
          <w:szCs w:val="28"/>
        </w:rPr>
        <w:t>и мероприятия по</w:t>
      </w:r>
      <w:r w:rsidRPr="00F8778B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</w:t>
      </w:r>
      <w:r w:rsidR="00F8778B">
        <w:rPr>
          <w:rFonts w:ascii="Times New Roman" w:hAnsi="Times New Roman" w:cs="Times New Roman"/>
          <w:bCs/>
          <w:sz w:val="28"/>
          <w:szCs w:val="28"/>
        </w:rPr>
        <w:t>ю</w:t>
      </w:r>
      <w:r w:rsidRPr="00F8778B">
        <w:rPr>
          <w:rFonts w:ascii="Times New Roman" w:eastAsia="Calibri" w:hAnsi="Times New Roman" w:cs="Times New Roman"/>
          <w:bCs/>
          <w:sz w:val="28"/>
          <w:szCs w:val="28"/>
        </w:rPr>
        <w:t xml:space="preserve"> пожарной безопасности – </w:t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>
        <w:rPr>
          <w:rFonts w:ascii="Times New Roman" w:hAnsi="Times New Roman" w:cs="Times New Roman"/>
          <w:bCs/>
          <w:sz w:val="28"/>
          <w:szCs w:val="28"/>
        </w:rPr>
        <w:tab/>
      </w:r>
      <w:r w:rsidR="00F8778B" w:rsidRPr="00F8778B">
        <w:rPr>
          <w:rFonts w:ascii="Times New Roman" w:hAnsi="Times New Roman" w:cs="Times New Roman"/>
          <w:bCs/>
          <w:sz w:val="28"/>
          <w:szCs w:val="28"/>
        </w:rPr>
        <w:t>643,6 тыс. руб.</w:t>
      </w:r>
    </w:p>
    <w:p w:rsidR="00F8778B" w:rsidRDefault="00F8778B" w:rsidP="00EE6631">
      <w:pPr>
        <w:numPr>
          <w:ilvl w:val="0"/>
          <w:numId w:val="10"/>
        </w:numPr>
        <w:tabs>
          <w:tab w:val="clear" w:pos="1069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Обновление материально-технической базы 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920,7 </w:t>
      </w:r>
      <w:r w:rsidRPr="00F8778B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B01FF7" w:rsidRDefault="00B01FF7" w:rsidP="00B01FF7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4DE" w:rsidRDefault="003423BF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началу отопительного сезона2012-2013 года в учреждениях поэтапно установлены приборы учета тепла, горячей и холодной воды в полном объеме, заменены приборы учёта электроэнергии. </w:t>
      </w:r>
    </w:p>
    <w:p w:rsidR="003423BF" w:rsidRDefault="003423BF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B0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проведённых мероприятий не только созданы необходимые условия </w:t>
      </w:r>
      <w:r w:rsidR="006B04D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B04DE">
        <w:rPr>
          <w:rFonts w:ascii="Times New Roman" w:hAnsi="Times New Roman" w:cs="Times New Roman"/>
          <w:bCs/>
          <w:sz w:val="28"/>
          <w:szCs w:val="28"/>
        </w:rPr>
        <w:t>дошкольного, общего образования (которые подтверждаются лицензией на образовательную деятельность), но и осуществляется значительная эк</w:t>
      </w:r>
      <w:r w:rsidR="004065ED">
        <w:rPr>
          <w:rFonts w:ascii="Times New Roman" w:hAnsi="Times New Roman" w:cs="Times New Roman"/>
          <w:bCs/>
          <w:sz w:val="28"/>
          <w:szCs w:val="28"/>
        </w:rPr>
        <w:t>ономия средств местного бюджета:</w:t>
      </w:r>
    </w:p>
    <w:p w:rsidR="005B081D" w:rsidRDefault="005B081D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Потребление тепловой энергии сократилось с 6213 Гкал в 2011-2012 году до 2666 в отопительный сезон 2012-2013 года, что позволило сэкономить 3млн.977 тыс.327 руб.</w:t>
      </w:r>
    </w:p>
    <w:p w:rsidR="005B081D" w:rsidRDefault="005B081D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Несмотря на ежегодное увеличение потребителей (компьютерная техника, станки) потребление электрической энергии сократилось с </w:t>
      </w:r>
      <w:r w:rsidR="004065ED">
        <w:rPr>
          <w:rFonts w:ascii="Times New Roman" w:hAnsi="Times New Roman" w:cs="Times New Roman"/>
          <w:bCs/>
          <w:sz w:val="28"/>
          <w:szCs w:val="28"/>
        </w:rPr>
        <w:t>(четырёхсот девяносто двух тысяч сорока одного )</w:t>
      </w:r>
      <w:r>
        <w:rPr>
          <w:rFonts w:ascii="Times New Roman" w:hAnsi="Times New Roman" w:cs="Times New Roman"/>
          <w:bCs/>
          <w:sz w:val="28"/>
          <w:szCs w:val="28"/>
        </w:rPr>
        <w:t>492041 кВт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В 2012 году до ( четыре</w:t>
      </w:r>
      <w:r w:rsidR="004065ED">
        <w:rPr>
          <w:rFonts w:ascii="Times New Roman" w:hAnsi="Times New Roman" w:cs="Times New Roman"/>
          <w:bCs/>
          <w:sz w:val="28"/>
          <w:szCs w:val="28"/>
        </w:rPr>
        <w:t xml:space="preserve">хсот </w:t>
      </w:r>
      <w:r>
        <w:rPr>
          <w:rFonts w:ascii="Times New Roman" w:hAnsi="Times New Roman" w:cs="Times New Roman"/>
          <w:bCs/>
          <w:sz w:val="28"/>
          <w:szCs w:val="28"/>
        </w:rPr>
        <w:t>шестидесяти двух тысяч восьм</w:t>
      </w:r>
      <w:r w:rsidR="004065ED">
        <w:rPr>
          <w:rFonts w:ascii="Times New Roman" w:hAnsi="Times New Roman" w:cs="Times New Roman"/>
          <w:bCs/>
          <w:sz w:val="28"/>
          <w:szCs w:val="28"/>
        </w:rPr>
        <w:t>исот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двадцати восьми</w:t>
      </w:r>
      <w:r w:rsidR="004065ED">
        <w:rPr>
          <w:rFonts w:ascii="Times New Roman" w:hAnsi="Times New Roman" w:cs="Times New Roman"/>
          <w:bCs/>
          <w:sz w:val="28"/>
          <w:szCs w:val="28"/>
        </w:rPr>
        <w:t xml:space="preserve"> )</w:t>
      </w:r>
      <w:r>
        <w:rPr>
          <w:rFonts w:ascii="Times New Roman" w:hAnsi="Times New Roman" w:cs="Times New Roman"/>
          <w:bCs/>
          <w:sz w:val="28"/>
          <w:szCs w:val="28"/>
        </w:rPr>
        <w:t xml:space="preserve">462828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 2013 году.</w:t>
      </w:r>
    </w:p>
    <w:p w:rsidR="005B081D" w:rsidRDefault="005B081D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плане 3% ежегодного снижения потребления энергии</w:t>
      </w:r>
      <w:r w:rsidR="004065E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фактическое снижение произошло на 5,9%. При этом экономия денежных средств составила 103414 рублей</w:t>
      </w:r>
      <w:r w:rsidR="00406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5ED" w:rsidRDefault="004065ED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Потребление холодной воды в 2011 году составило 24033 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уб., в 2013 году 7 677 м.куб.при этом экономия в денежном выражении составила 462401 руб.</w:t>
      </w:r>
    </w:p>
    <w:p w:rsidR="004065ED" w:rsidRDefault="004065ED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Экономия по водоотведению составила 169370 руб.</w:t>
      </w:r>
    </w:p>
    <w:p w:rsidR="00340CF6" w:rsidRPr="00340CF6" w:rsidRDefault="000E2B8D" w:rsidP="00340CF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общая экономия от установки приборов учета составила 4712</w:t>
      </w:r>
      <w:r w:rsidR="00B01FF7">
        <w:rPr>
          <w:rFonts w:ascii="Times New Roman" w:hAnsi="Times New Roman" w:cs="Times New Roman"/>
          <w:bCs/>
          <w:sz w:val="28"/>
          <w:szCs w:val="28"/>
        </w:rPr>
        <w:t>512 рублей.</w:t>
      </w:r>
    </w:p>
    <w:p w:rsidR="00BF52A4" w:rsidRDefault="00BF52A4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BB7664" w:rsidRPr="00340CF6" w:rsidRDefault="00BB7664" w:rsidP="00BB7664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CF6">
        <w:rPr>
          <w:rFonts w:ascii="Times New Roman" w:eastAsia="Calibri" w:hAnsi="Times New Roman" w:cs="Times New Roman"/>
          <w:b/>
          <w:sz w:val="28"/>
          <w:szCs w:val="28"/>
        </w:rPr>
        <w:t>Уважаемые участники совещания!</w:t>
      </w:r>
    </w:p>
    <w:p w:rsidR="00BB7664" w:rsidRPr="00113BC3" w:rsidRDefault="00113BC3" w:rsidP="00BB766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B7664" w:rsidRPr="00113BC3">
        <w:rPr>
          <w:rFonts w:ascii="Times New Roman" w:eastAsia="Calibri" w:hAnsi="Times New Roman" w:cs="Times New Roman"/>
          <w:sz w:val="28"/>
          <w:szCs w:val="28"/>
        </w:rPr>
        <w:t>Реализация государственной политики в области образования  в рамках нормативно закрепленных полномочий всех уровней управ</w:t>
      </w:r>
      <w:r w:rsidR="00BB7664" w:rsidRPr="00113BC3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BB7664" w:rsidRPr="00113BC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BB7664" w:rsidRPr="00113BC3">
        <w:rPr>
          <w:rFonts w:ascii="Times New Roman" w:hAnsi="Times New Roman" w:cs="Times New Roman"/>
          <w:sz w:val="28"/>
          <w:szCs w:val="28"/>
        </w:rPr>
        <w:t xml:space="preserve">  прежде всего </w:t>
      </w:r>
      <w:r w:rsidR="00BB7664" w:rsidRPr="00113BC3">
        <w:rPr>
          <w:rFonts w:ascii="Times New Roman" w:eastAsia="Calibri" w:hAnsi="Times New Roman" w:cs="Times New Roman"/>
          <w:sz w:val="28"/>
          <w:szCs w:val="28"/>
        </w:rPr>
        <w:t>на создание эффективного комплекса условий для обеспечения высокого уровня доступного качественного образования для различных социальных групп населения.</w:t>
      </w:r>
    </w:p>
    <w:p w:rsidR="003646AE" w:rsidRPr="00113BC3" w:rsidRDefault="003646AE" w:rsidP="00BB7664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BC3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стратегических ориентиров перед системой образования в 201</w:t>
      </w:r>
      <w:r w:rsidRPr="00113BC3">
        <w:rPr>
          <w:rFonts w:ascii="Times New Roman" w:hAnsi="Times New Roman" w:cs="Times New Roman"/>
          <w:sz w:val="28"/>
          <w:szCs w:val="28"/>
        </w:rPr>
        <w:t>4</w:t>
      </w:r>
      <w:r w:rsidRPr="00113BC3">
        <w:rPr>
          <w:rFonts w:ascii="Times New Roman" w:eastAsia="Calibri" w:hAnsi="Times New Roman" w:cs="Times New Roman"/>
          <w:sz w:val="28"/>
          <w:szCs w:val="28"/>
        </w:rPr>
        <w:t xml:space="preserve"> и последующем учебном году стоят следующие </w:t>
      </w:r>
      <w:r w:rsidRPr="00113BC3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3646AE" w:rsidRPr="003646AE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общедоступности бесплатного образования в пределах федеральных государственных образовательных стандартов</w:t>
      </w:r>
      <w:r w:rsidR="003646AE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мероприятий по реализации Федерального Закона « Об образовании в Российской Фед</w:t>
      </w:r>
      <w:r w:rsid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ерации»;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6AE" w:rsidRPr="00113BC3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образовательной среды, обеспечивающей доступность качественного образования для лиц с огранич</w:t>
      </w:r>
      <w:r w:rsidR="003646AE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возможностями здоровья 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их социализацию;</w:t>
      </w:r>
    </w:p>
    <w:p w:rsidR="003646AE" w:rsidRPr="003646AE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публичности и открытости</w:t>
      </w:r>
      <w:r w:rsid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образования;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385" w:rsidRPr="003646AE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AE" w:rsidRPr="003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педагогических и руководящих кадров</w:t>
      </w:r>
      <w:r w:rsid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6AE" w:rsidRPr="00113BC3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AE" w:rsidRPr="00C1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646AE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</w:t>
      </w:r>
      <w:proofErr w:type="gramStart"/>
      <w:r w:rsidR="003646AE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поэтапного совершенствования системы оплаты труда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6AE" w:rsidRPr="00113BC3" w:rsidRDefault="00C146BF" w:rsidP="00C146BF">
      <w:pPr>
        <w:shd w:val="clear" w:color="auto" w:fill="FFFFFF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BC3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6AE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r w:rsidR="00113BC3" w:rsidRPr="0011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направленных на оптимизацию бюджетных расходов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:rsidR="00113BC3" w:rsidRPr="00113BC3" w:rsidRDefault="00C146BF" w:rsidP="00C146BF">
      <w:pPr>
        <w:pStyle w:val="a3"/>
        <w:shd w:val="clear" w:color="auto" w:fill="FFFFFF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C3" w:rsidRPr="00113BC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3BC3" w:rsidRPr="00113BC3">
        <w:rPr>
          <w:rFonts w:ascii="Times New Roman" w:hAnsi="Times New Roman" w:cs="Times New Roman"/>
          <w:sz w:val="28"/>
          <w:szCs w:val="28"/>
        </w:rPr>
        <w:t xml:space="preserve"> «Положения о системе нормирования труда»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113BC3" w:rsidRPr="00113B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7664" w:rsidRDefault="00BB7664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385" w:rsidRPr="00340CF6" w:rsidRDefault="00DE6385" w:rsidP="00342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F6">
        <w:rPr>
          <w:rFonts w:ascii="Times New Roman" w:hAnsi="Times New Roman" w:cs="Times New Roman"/>
          <w:bCs/>
          <w:sz w:val="28"/>
          <w:szCs w:val="28"/>
        </w:rPr>
        <w:t xml:space="preserve">Задачи непростые и за каждой из </w:t>
      </w:r>
      <w:proofErr w:type="gramStart"/>
      <w:r w:rsidRPr="00340CF6">
        <w:rPr>
          <w:rFonts w:ascii="Times New Roman" w:hAnsi="Times New Roman" w:cs="Times New Roman"/>
          <w:bCs/>
          <w:sz w:val="28"/>
          <w:szCs w:val="28"/>
        </w:rPr>
        <w:t>них</w:t>
      </w:r>
      <w:proofErr w:type="gramEnd"/>
      <w:r w:rsidRPr="00340CF6">
        <w:rPr>
          <w:rFonts w:ascii="Times New Roman" w:hAnsi="Times New Roman" w:cs="Times New Roman"/>
          <w:bCs/>
          <w:sz w:val="28"/>
          <w:szCs w:val="28"/>
        </w:rPr>
        <w:t xml:space="preserve"> прежде всего стоит человек, его благополучие</w:t>
      </w:r>
      <w:r w:rsidR="00340CF6">
        <w:rPr>
          <w:rFonts w:ascii="Times New Roman" w:hAnsi="Times New Roman" w:cs="Times New Roman"/>
          <w:bCs/>
          <w:sz w:val="28"/>
          <w:szCs w:val="28"/>
        </w:rPr>
        <w:t>.</w:t>
      </w:r>
      <w:r w:rsidRPr="00340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CF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своей речи и</w:t>
      </w:r>
      <w:r w:rsidRPr="00340CF6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.о. губернатора Борис Александрович Дубровский депутатам Законодательного собрания, а вместе с ними – всем жителям Южного Урала, озвучивая предложения по изменениям в Стратегию социально-экономического развития Челябинской области до 2020 года</w:t>
      </w:r>
      <w:r w:rsidR="00340CF6" w:rsidRPr="00340CF6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 сказал:</w:t>
      </w:r>
    </w:p>
    <w:p w:rsidR="004065ED" w:rsidRDefault="00340CF6" w:rsidP="00DE63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0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E6385" w:rsidRPr="00340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мыслить глобально, а действовать локально. Стратегия – она бесспорна, новация в ней в том, что я  предлагаю понять, что человек – основа всего!</w:t>
      </w:r>
      <w:r w:rsidRPr="00340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340CF6" w:rsidRDefault="00340CF6" w:rsidP="00340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0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r w:rsidRPr="00340CF6">
        <w:rPr>
          <w:rFonts w:ascii="Times New Roman" w:hAnsi="Times New Roman" w:cs="Times New Roman"/>
          <w:sz w:val="28"/>
          <w:szCs w:val="28"/>
        </w:rPr>
        <w:t>Безусловно</w:t>
      </w:r>
      <w:r w:rsidR="00791D16">
        <w:rPr>
          <w:rFonts w:ascii="Times New Roman" w:hAnsi="Times New Roman" w:cs="Times New Roman"/>
          <w:sz w:val="28"/>
          <w:szCs w:val="28"/>
        </w:rPr>
        <w:t>,</w:t>
      </w:r>
      <w:r w:rsidRPr="00340CF6">
        <w:rPr>
          <w:rFonts w:ascii="Times New Roman" w:hAnsi="Times New Roman" w:cs="Times New Roman"/>
          <w:sz w:val="28"/>
          <w:szCs w:val="28"/>
        </w:rPr>
        <w:t xml:space="preserve"> мы относимся к самой маленькой территории по количеству образовательных учреждений,</w:t>
      </w:r>
      <w:r w:rsidR="00791D16">
        <w:rPr>
          <w:rFonts w:ascii="Times New Roman" w:hAnsi="Times New Roman" w:cs="Times New Roman"/>
          <w:sz w:val="28"/>
          <w:szCs w:val="28"/>
        </w:rPr>
        <w:t xml:space="preserve"> по количеству обучающихся,</w:t>
      </w:r>
      <w:r w:rsidRPr="00340CF6">
        <w:rPr>
          <w:rFonts w:ascii="Times New Roman" w:hAnsi="Times New Roman" w:cs="Times New Roman"/>
          <w:sz w:val="28"/>
          <w:szCs w:val="28"/>
        </w:rPr>
        <w:t xml:space="preserve"> но доля связанных с образованием жителей составляет 40 % от их общего количества: Дети, педагогический персонал, вспомогательный персонал, родители. Поэтому система образования в Л</w:t>
      </w:r>
      <w:r w:rsidR="00791D16">
        <w:rPr>
          <w:rFonts w:ascii="Times New Roman" w:hAnsi="Times New Roman" w:cs="Times New Roman"/>
          <w:sz w:val="28"/>
          <w:szCs w:val="28"/>
        </w:rPr>
        <w:t>окомотивном</w:t>
      </w:r>
      <w:r w:rsidRPr="00340CF6">
        <w:rPr>
          <w:rFonts w:ascii="Times New Roman" w:hAnsi="Times New Roman" w:cs="Times New Roman"/>
          <w:sz w:val="28"/>
          <w:szCs w:val="28"/>
        </w:rPr>
        <w:t xml:space="preserve"> имеет статус градообразующей стратегически и политически важной как для развития нашей </w:t>
      </w:r>
      <w:proofErr w:type="gramStart"/>
      <w:r w:rsidRPr="00340CF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40CF6">
        <w:rPr>
          <w:rFonts w:ascii="Times New Roman" w:hAnsi="Times New Roman" w:cs="Times New Roman"/>
          <w:sz w:val="28"/>
          <w:szCs w:val="28"/>
        </w:rPr>
        <w:t xml:space="preserve"> так и для развития общества в целом. </w:t>
      </w:r>
    </w:p>
    <w:p w:rsidR="00340CF6" w:rsidRPr="001D19B0" w:rsidRDefault="00340CF6" w:rsidP="00340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827" w:rsidRPr="005D1827" w:rsidRDefault="00340CF6" w:rsidP="005D18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7">
        <w:rPr>
          <w:rFonts w:ascii="Times New Roman" w:eastAsia="Calibri" w:hAnsi="Times New Roman" w:cs="Times New Roman"/>
          <w:b/>
          <w:sz w:val="28"/>
          <w:szCs w:val="28"/>
        </w:rPr>
        <w:t xml:space="preserve">Задачи непростые, но вполне реализуемые. </w:t>
      </w:r>
    </w:p>
    <w:p w:rsidR="00340CF6" w:rsidRDefault="00340CF6" w:rsidP="005D18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827">
        <w:rPr>
          <w:rFonts w:ascii="Times New Roman" w:eastAsia="Calibri" w:hAnsi="Times New Roman" w:cs="Times New Roman"/>
          <w:b/>
          <w:sz w:val="28"/>
          <w:szCs w:val="28"/>
        </w:rPr>
        <w:t>Успехов всем нам</w:t>
      </w:r>
      <w:r w:rsidR="002D11DD">
        <w:rPr>
          <w:rFonts w:ascii="Times New Roman" w:eastAsia="Calibri" w:hAnsi="Times New Roman" w:cs="Times New Roman"/>
          <w:b/>
          <w:sz w:val="28"/>
          <w:szCs w:val="28"/>
        </w:rPr>
        <w:t xml:space="preserve"> в решении поставленных задач</w:t>
      </w:r>
      <w:r w:rsidRPr="005D182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D11DD" w:rsidRDefault="002D11DD" w:rsidP="005D18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631" w:rsidRPr="00A06DF2" w:rsidRDefault="002D11DD" w:rsidP="00A06DF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11DD">
        <w:rPr>
          <w:rFonts w:ascii="Times New Roman" w:eastAsia="Calibri" w:hAnsi="Times New Roman" w:cs="Times New Roman"/>
          <w:sz w:val="28"/>
          <w:szCs w:val="28"/>
        </w:rPr>
        <w:t>6 мая 2014 год</w:t>
      </w:r>
    </w:p>
    <w:sectPr w:rsidR="00EE6631" w:rsidRPr="00A06DF2" w:rsidSect="001D19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62"/>
    <w:multiLevelType w:val="hybridMultilevel"/>
    <w:tmpl w:val="B386CD10"/>
    <w:lvl w:ilvl="0" w:tplc="833E5E9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944A420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F5CDA0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2985D0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CEC4CD0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DA0235F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7BEC8B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3D6499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C8BC6FC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">
    <w:nsid w:val="0CB76E76"/>
    <w:multiLevelType w:val="hybridMultilevel"/>
    <w:tmpl w:val="D6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57F3"/>
    <w:multiLevelType w:val="hybridMultilevel"/>
    <w:tmpl w:val="4CEA1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449"/>
    <w:multiLevelType w:val="hybridMultilevel"/>
    <w:tmpl w:val="17CAF6F6"/>
    <w:lvl w:ilvl="0" w:tplc="C728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6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8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7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2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E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E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31C53"/>
    <w:multiLevelType w:val="hybridMultilevel"/>
    <w:tmpl w:val="CA3844FC"/>
    <w:lvl w:ilvl="0" w:tplc="D9367B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F2D08"/>
    <w:multiLevelType w:val="hybridMultilevel"/>
    <w:tmpl w:val="7BEC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5B36948"/>
    <w:multiLevelType w:val="hybridMultilevel"/>
    <w:tmpl w:val="5F6C4DE6"/>
    <w:lvl w:ilvl="0" w:tplc="BCA0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B2511"/>
    <w:multiLevelType w:val="hybridMultilevel"/>
    <w:tmpl w:val="6D70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4791C"/>
    <w:multiLevelType w:val="hybridMultilevel"/>
    <w:tmpl w:val="0C14961E"/>
    <w:lvl w:ilvl="0" w:tplc="A6300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B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2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2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4F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E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E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4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DD17FF"/>
    <w:multiLevelType w:val="hybridMultilevel"/>
    <w:tmpl w:val="AE383FE4"/>
    <w:lvl w:ilvl="0" w:tplc="810C0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8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4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C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7584"/>
    <w:rsid w:val="00003DCF"/>
    <w:rsid w:val="00011F9E"/>
    <w:rsid w:val="000212FB"/>
    <w:rsid w:val="0004177A"/>
    <w:rsid w:val="00041B03"/>
    <w:rsid w:val="00044A6E"/>
    <w:rsid w:val="00052D97"/>
    <w:rsid w:val="00053794"/>
    <w:rsid w:val="00061D7C"/>
    <w:rsid w:val="0009347F"/>
    <w:rsid w:val="000947E5"/>
    <w:rsid w:val="000A00DC"/>
    <w:rsid w:val="000A46BC"/>
    <w:rsid w:val="000B06D9"/>
    <w:rsid w:val="000C0C92"/>
    <w:rsid w:val="000C7A62"/>
    <w:rsid w:val="000D1F24"/>
    <w:rsid w:val="000D5396"/>
    <w:rsid w:val="000D5D46"/>
    <w:rsid w:val="000D706F"/>
    <w:rsid w:val="000E2B8D"/>
    <w:rsid w:val="000F1EF0"/>
    <w:rsid w:val="000F7123"/>
    <w:rsid w:val="0010678C"/>
    <w:rsid w:val="001116BD"/>
    <w:rsid w:val="00113BC3"/>
    <w:rsid w:val="00114A0A"/>
    <w:rsid w:val="0012361F"/>
    <w:rsid w:val="00124CA2"/>
    <w:rsid w:val="00135E48"/>
    <w:rsid w:val="00144F81"/>
    <w:rsid w:val="0014599F"/>
    <w:rsid w:val="001705A5"/>
    <w:rsid w:val="00175565"/>
    <w:rsid w:val="00185231"/>
    <w:rsid w:val="00185DB8"/>
    <w:rsid w:val="001970AD"/>
    <w:rsid w:val="001A0C1F"/>
    <w:rsid w:val="001A6A97"/>
    <w:rsid w:val="001B4E58"/>
    <w:rsid w:val="001B58D4"/>
    <w:rsid w:val="001C0DDB"/>
    <w:rsid w:val="001C446B"/>
    <w:rsid w:val="001C4562"/>
    <w:rsid w:val="001C68F2"/>
    <w:rsid w:val="001D19B0"/>
    <w:rsid w:val="001D3DE4"/>
    <w:rsid w:val="001D5BE0"/>
    <w:rsid w:val="001D7F67"/>
    <w:rsid w:val="001E3B8D"/>
    <w:rsid w:val="001F0E5F"/>
    <w:rsid w:val="00201446"/>
    <w:rsid w:val="00211895"/>
    <w:rsid w:val="002233B8"/>
    <w:rsid w:val="00223F7C"/>
    <w:rsid w:val="00231E10"/>
    <w:rsid w:val="0023486D"/>
    <w:rsid w:val="00250B57"/>
    <w:rsid w:val="0025520D"/>
    <w:rsid w:val="00256B42"/>
    <w:rsid w:val="002579F6"/>
    <w:rsid w:val="002676C7"/>
    <w:rsid w:val="00270B39"/>
    <w:rsid w:val="00272AB9"/>
    <w:rsid w:val="002753C1"/>
    <w:rsid w:val="00275528"/>
    <w:rsid w:val="00277B69"/>
    <w:rsid w:val="002873F4"/>
    <w:rsid w:val="0028788D"/>
    <w:rsid w:val="0029201F"/>
    <w:rsid w:val="002951CE"/>
    <w:rsid w:val="002A0A9B"/>
    <w:rsid w:val="002A28C0"/>
    <w:rsid w:val="002A6816"/>
    <w:rsid w:val="002C2E3F"/>
    <w:rsid w:val="002C4920"/>
    <w:rsid w:val="002D11DD"/>
    <w:rsid w:val="002D12FF"/>
    <w:rsid w:val="002D4808"/>
    <w:rsid w:val="002E1A62"/>
    <w:rsid w:val="002F1FD8"/>
    <w:rsid w:val="002F293A"/>
    <w:rsid w:val="002F5870"/>
    <w:rsid w:val="003110D1"/>
    <w:rsid w:val="00311CB6"/>
    <w:rsid w:val="003219A5"/>
    <w:rsid w:val="00332E17"/>
    <w:rsid w:val="00333804"/>
    <w:rsid w:val="00340CF6"/>
    <w:rsid w:val="003423BF"/>
    <w:rsid w:val="00346C78"/>
    <w:rsid w:val="00347B1F"/>
    <w:rsid w:val="003646AE"/>
    <w:rsid w:val="003808FE"/>
    <w:rsid w:val="003821AD"/>
    <w:rsid w:val="00383EE0"/>
    <w:rsid w:val="0038491B"/>
    <w:rsid w:val="00385DAA"/>
    <w:rsid w:val="003A2D92"/>
    <w:rsid w:val="003A5589"/>
    <w:rsid w:val="003C03A1"/>
    <w:rsid w:val="003C11AB"/>
    <w:rsid w:val="003C1500"/>
    <w:rsid w:val="003D3CC0"/>
    <w:rsid w:val="003D634B"/>
    <w:rsid w:val="003E28B6"/>
    <w:rsid w:val="004024B9"/>
    <w:rsid w:val="00403B07"/>
    <w:rsid w:val="00405B55"/>
    <w:rsid w:val="004065ED"/>
    <w:rsid w:val="00410084"/>
    <w:rsid w:val="00416BCD"/>
    <w:rsid w:val="00421613"/>
    <w:rsid w:val="00423A20"/>
    <w:rsid w:val="0042631C"/>
    <w:rsid w:val="004328F9"/>
    <w:rsid w:val="004400B2"/>
    <w:rsid w:val="00446F63"/>
    <w:rsid w:val="00447BB4"/>
    <w:rsid w:val="004547E5"/>
    <w:rsid w:val="00455192"/>
    <w:rsid w:val="00455DC0"/>
    <w:rsid w:val="0045779A"/>
    <w:rsid w:val="00466826"/>
    <w:rsid w:val="00470D94"/>
    <w:rsid w:val="00483328"/>
    <w:rsid w:val="004912AC"/>
    <w:rsid w:val="004933E0"/>
    <w:rsid w:val="004977EA"/>
    <w:rsid w:val="004B5115"/>
    <w:rsid w:val="004B5250"/>
    <w:rsid w:val="004C25AC"/>
    <w:rsid w:val="004C2742"/>
    <w:rsid w:val="004C5861"/>
    <w:rsid w:val="004E15CF"/>
    <w:rsid w:val="004E1C4A"/>
    <w:rsid w:val="004E3855"/>
    <w:rsid w:val="004F389E"/>
    <w:rsid w:val="004F681B"/>
    <w:rsid w:val="00513B55"/>
    <w:rsid w:val="00514267"/>
    <w:rsid w:val="00520BC8"/>
    <w:rsid w:val="00530CF8"/>
    <w:rsid w:val="005329C8"/>
    <w:rsid w:val="00534651"/>
    <w:rsid w:val="00545B95"/>
    <w:rsid w:val="005463C1"/>
    <w:rsid w:val="005645A5"/>
    <w:rsid w:val="00567B6C"/>
    <w:rsid w:val="00575A5A"/>
    <w:rsid w:val="0059102D"/>
    <w:rsid w:val="005917A3"/>
    <w:rsid w:val="005929BF"/>
    <w:rsid w:val="005959E8"/>
    <w:rsid w:val="005969FE"/>
    <w:rsid w:val="00596E9B"/>
    <w:rsid w:val="005A082E"/>
    <w:rsid w:val="005A2B0C"/>
    <w:rsid w:val="005A3BE8"/>
    <w:rsid w:val="005B081D"/>
    <w:rsid w:val="005C5DD2"/>
    <w:rsid w:val="005D1827"/>
    <w:rsid w:val="005D2279"/>
    <w:rsid w:val="005E5654"/>
    <w:rsid w:val="006064A0"/>
    <w:rsid w:val="006117F1"/>
    <w:rsid w:val="00611B37"/>
    <w:rsid w:val="00611E8B"/>
    <w:rsid w:val="0061278C"/>
    <w:rsid w:val="00613E42"/>
    <w:rsid w:val="00617DFD"/>
    <w:rsid w:val="0062597B"/>
    <w:rsid w:val="00631014"/>
    <w:rsid w:val="00631A42"/>
    <w:rsid w:val="00631F2A"/>
    <w:rsid w:val="00632AF9"/>
    <w:rsid w:val="00647E35"/>
    <w:rsid w:val="00652B74"/>
    <w:rsid w:val="0065471B"/>
    <w:rsid w:val="00655E70"/>
    <w:rsid w:val="00656BED"/>
    <w:rsid w:val="00663475"/>
    <w:rsid w:val="00672E07"/>
    <w:rsid w:val="0067664A"/>
    <w:rsid w:val="006807A5"/>
    <w:rsid w:val="00690ADD"/>
    <w:rsid w:val="00697366"/>
    <w:rsid w:val="006A51FA"/>
    <w:rsid w:val="006B04DE"/>
    <w:rsid w:val="006B31B6"/>
    <w:rsid w:val="006B3A25"/>
    <w:rsid w:val="006B3EB7"/>
    <w:rsid w:val="006B5785"/>
    <w:rsid w:val="006B7795"/>
    <w:rsid w:val="006C08FD"/>
    <w:rsid w:val="006C78E2"/>
    <w:rsid w:val="006D056A"/>
    <w:rsid w:val="006D2EF5"/>
    <w:rsid w:val="006F3A3B"/>
    <w:rsid w:val="006F5F1B"/>
    <w:rsid w:val="006F7A71"/>
    <w:rsid w:val="007043D3"/>
    <w:rsid w:val="00705093"/>
    <w:rsid w:val="007056A7"/>
    <w:rsid w:val="00714EAC"/>
    <w:rsid w:val="00717CED"/>
    <w:rsid w:val="00720383"/>
    <w:rsid w:val="00721EFF"/>
    <w:rsid w:val="00723CD2"/>
    <w:rsid w:val="00724CD2"/>
    <w:rsid w:val="007315C6"/>
    <w:rsid w:val="00740469"/>
    <w:rsid w:val="00753C58"/>
    <w:rsid w:val="007577C4"/>
    <w:rsid w:val="00761E4B"/>
    <w:rsid w:val="00762819"/>
    <w:rsid w:val="00764964"/>
    <w:rsid w:val="00764E55"/>
    <w:rsid w:val="007738A4"/>
    <w:rsid w:val="00783E55"/>
    <w:rsid w:val="00784E6B"/>
    <w:rsid w:val="00787C54"/>
    <w:rsid w:val="00791D16"/>
    <w:rsid w:val="007A1AF1"/>
    <w:rsid w:val="007A5444"/>
    <w:rsid w:val="007C0B43"/>
    <w:rsid w:val="007C140D"/>
    <w:rsid w:val="007E2947"/>
    <w:rsid w:val="007E2E0E"/>
    <w:rsid w:val="007E5F71"/>
    <w:rsid w:val="007F14EF"/>
    <w:rsid w:val="007F25F3"/>
    <w:rsid w:val="00813475"/>
    <w:rsid w:val="008210C2"/>
    <w:rsid w:val="0083603B"/>
    <w:rsid w:val="00841C50"/>
    <w:rsid w:val="00842339"/>
    <w:rsid w:val="00850321"/>
    <w:rsid w:val="00865B99"/>
    <w:rsid w:val="00884FB9"/>
    <w:rsid w:val="00885C06"/>
    <w:rsid w:val="008B4848"/>
    <w:rsid w:val="008B68D4"/>
    <w:rsid w:val="008B7352"/>
    <w:rsid w:val="008C1B0D"/>
    <w:rsid w:val="008E1B51"/>
    <w:rsid w:val="008E5C60"/>
    <w:rsid w:val="008E7E43"/>
    <w:rsid w:val="00904D5D"/>
    <w:rsid w:val="00911CCB"/>
    <w:rsid w:val="00913C57"/>
    <w:rsid w:val="009143A5"/>
    <w:rsid w:val="009200F8"/>
    <w:rsid w:val="009255A0"/>
    <w:rsid w:val="0092579A"/>
    <w:rsid w:val="009424D3"/>
    <w:rsid w:val="009434A6"/>
    <w:rsid w:val="00945353"/>
    <w:rsid w:val="00952072"/>
    <w:rsid w:val="00955D63"/>
    <w:rsid w:val="00956DF2"/>
    <w:rsid w:val="009645A4"/>
    <w:rsid w:val="00975603"/>
    <w:rsid w:val="0098303B"/>
    <w:rsid w:val="00993307"/>
    <w:rsid w:val="009B4B6C"/>
    <w:rsid w:val="009B54E4"/>
    <w:rsid w:val="009C0F82"/>
    <w:rsid w:val="009C3107"/>
    <w:rsid w:val="009C6640"/>
    <w:rsid w:val="009C6F18"/>
    <w:rsid w:val="009C7F57"/>
    <w:rsid w:val="009E32A1"/>
    <w:rsid w:val="009F2E2B"/>
    <w:rsid w:val="009F48E5"/>
    <w:rsid w:val="009F65FD"/>
    <w:rsid w:val="00A06DF2"/>
    <w:rsid w:val="00A13EEB"/>
    <w:rsid w:val="00A17EA4"/>
    <w:rsid w:val="00A27B19"/>
    <w:rsid w:val="00A3196B"/>
    <w:rsid w:val="00A32D13"/>
    <w:rsid w:val="00A36DB9"/>
    <w:rsid w:val="00A40AD7"/>
    <w:rsid w:val="00A456E2"/>
    <w:rsid w:val="00A463EF"/>
    <w:rsid w:val="00A46655"/>
    <w:rsid w:val="00A51434"/>
    <w:rsid w:val="00A549FD"/>
    <w:rsid w:val="00A57991"/>
    <w:rsid w:val="00A6477A"/>
    <w:rsid w:val="00A67024"/>
    <w:rsid w:val="00A82603"/>
    <w:rsid w:val="00A86E29"/>
    <w:rsid w:val="00A97E36"/>
    <w:rsid w:val="00AA18A6"/>
    <w:rsid w:val="00AA6B46"/>
    <w:rsid w:val="00AB320C"/>
    <w:rsid w:val="00AC3169"/>
    <w:rsid w:val="00AD0A87"/>
    <w:rsid w:val="00AD31DF"/>
    <w:rsid w:val="00AD3E46"/>
    <w:rsid w:val="00AD4DC0"/>
    <w:rsid w:val="00AD5F5E"/>
    <w:rsid w:val="00AE5F78"/>
    <w:rsid w:val="00AE6D7A"/>
    <w:rsid w:val="00AF054A"/>
    <w:rsid w:val="00B01FF7"/>
    <w:rsid w:val="00B02217"/>
    <w:rsid w:val="00B21153"/>
    <w:rsid w:val="00B22707"/>
    <w:rsid w:val="00B3121F"/>
    <w:rsid w:val="00B33A1C"/>
    <w:rsid w:val="00B4449D"/>
    <w:rsid w:val="00B4752D"/>
    <w:rsid w:val="00B57E53"/>
    <w:rsid w:val="00B83F2E"/>
    <w:rsid w:val="00B84EE0"/>
    <w:rsid w:val="00B95342"/>
    <w:rsid w:val="00BA043C"/>
    <w:rsid w:val="00BA5883"/>
    <w:rsid w:val="00BA7046"/>
    <w:rsid w:val="00BB3421"/>
    <w:rsid w:val="00BB5644"/>
    <w:rsid w:val="00BB5E44"/>
    <w:rsid w:val="00BB7664"/>
    <w:rsid w:val="00BC0785"/>
    <w:rsid w:val="00BC3451"/>
    <w:rsid w:val="00BC50C0"/>
    <w:rsid w:val="00BD7FE0"/>
    <w:rsid w:val="00BE1359"/>
    <w:rsid w:val="00BE25B6"/>
    <w:rsid w:val="00BF52A4"/>
    <w:rsid w:val="00C146BF"/>
    <w:rsid w:val="00C169C0"/>
    <w:rsid w:val="00C17CFE"/>
    <w:rsid w:val="00C20FF7"/>
    <w:rsid w:val="00C27758"/>
    <w:rsid w:val="00C3643F"/>
    <w:rsid w:val="00C37C43"/>
    <w:rsid w:val="00C400BF"/>
    <w:rsid w:val="00C41CB4"/>
    <w:rsid w:val="00C47584"/>
    <w:rsid w:val="00C553D9"/>
    <w:rsid w:val="00C66DC1"/>
    <w:rsid w:val="00C72AE5"/>
    <w:rsid w:val="00C755D1"/>
    <w:rsid w:val="00C82EF1"/>
    <w:rsid w:val="00C851EF"/>
    <w:rsid w:val="00C91A39"/>
    <w:rsid w:val="00C92A3D"/>
    <w:rsid w:val="00C93021"/>
    <w:rsid w:val="00C94A6C"/>
    <w:rsid w:val="00C95800"/>
    <w:rsid w:val="00C95DB1"/>
    <w:rsid w:val="00CA1945"/>
    <w:rsid w:val="00CA20B3"/>
    <w:rsid w:val="00CA3FC4"/>
    <w:rsid w:val="00CC70C1"/>
    <w:rsid w:val="00CC7DF9"/>
    <w:rsid w:val="00CE26D5"/>
    <w:rsid w:val="00CE4CD0"/>
    <w:rsid w:val="00CE51A0"/>
    <w:rsid w:val="00CE7BA1"/>
    <w:rsid w:val="00CF139D"/>
    <w:rsid w:val="00CF1FA6"/>
    <w:rsid w:val="00CF263B"/>
    <w:rsid w:val="00CF5758"/>
    <w:rsid w:val="00D0061A"/>
    <w:rsid w:val="00D02F69"/>
    <w:rsid w:val="00D04731"/>
    <w:rsid w:val="00D04A55"/>
    <w:rsid w:val="00D0581A"/>
    <w:rsid w:val="00D07973"/>
    <w:rsid w:val="00D23AA0"/>
    <w:rsid w:val="00D246E6"/>
    <w:rsid w:val="00D30C33"/>
    <w:rsid w:val="00D313D9"/>
    <w:rsid w:val="00D34824"/>
    <w:rsid w:val="00D3572D"/>
    <w:rsid w:val="00D360CD"/>
    <w:rsid w:val="00D4065A"/>
    <w:rsid w:val="00D4101B"/>
    <w:rsid w:val="00D5141D"/>
    <w:rsid w:val="00D5387D"/>
    <w:rsid w:val="00D57FE9"/>
    <w:rsid w:val="00D730D1"/>
    <w:rsid w:val="00D77928"/>
    <w:rsid w:val="00D805C0"/>
    <w:rsid w:val="00DA79BC"/>
    <w:rsid w:val="00DB3F71"/>
    <w:rsid w:val="00DC50E3"/>
    <w:rsid w:val="00DC598C"/>
    <w:rsid w:val="00DD0A2A"/>
    <w:rsid w:val="00DD134B"/>
    <w:rsid w:val="00DD2BF5"/>
    <w:rsid w:val="00DD2D3B"/>
    <w:rsid w:val="00DD6CD5"/>
    <w:rsid w:val="00DE6385"/>
    <w:rsid w:val="00DE69B4"/>
    <w:rsid w:val="00DF4744"/>
    <w:rsid w:val="00DF6642"/>
    <w:rsid w:val="00DF6703"/>
    <w:rsid w:val="00DF754C"/>
    <w:rsid w:val="00E023D8"/>
    <w:rsid w:val="00E032C3"/>
    <w:rsid w:val="00E22EA6"/>
    <w:rsid w:val="00E245B7"/>
    <w:rsid w:val="00E3072F"/>
    <w:rsid w:val="00E309A5"/>
    <w:rsid w:val="00E4336B"/>
    <w:rsid w:val="00E4464B"/>
    <w:rsid w:val="00E461CA"/>
    <w:rsid w:val="00E519A2"/>
    <w:rsid w:val="00E52F52"/>
    <w:rsid w:val="00E565EE"/>
    <w:rsid w:val="00E575E4"/>
    <w:rsid w:val="00E63328"/>
    <w:rsid w:val="00E80B74"/>
    <w:rsid w:val="00E80DD8"/>
    <w:rsid w:val="00E97529"/>
    <w:rsid w:val="00EA5D75"/>
    <w:rsid w:val="00EA740E"/>
    <w:rsid w:val="00EB6880"/>
    <w:rsid w:val="00ED14F3"/>
    <w:rsid w:val="00ED486F"/>
    <w:rsid w:val="00EE3254"/>
    <w:rsid w:val="00EE6631"/>
    <w:rsid w:val="00EE6C4A"/>
    <w:rsid w:val="00EF0AEB"/>
    <w:rsid w:val="00EF5881"/>
    <w:rsid w:val="00F12365"/>
    <w:rsid w:val="00F17459"/>
    <w:rsid w:val="00F20F3F"/>
    <w:rsid w:val="00F21B10"/>
    <w:rsid w:val="00F241E3"/>
    <w:rsid w:val="00F2455F"/>
    <w:rsid w:val="00F255AA"/>
    <w:rsid w:val="00F468BA"/>
    <w:rsid w:val="00F50061"/>
    <w:rsid w:val="00F50419"/>
    <w:rsid w:val="00F52D26"/>
    <w:rsid w:val="00F53795"/>
    <w:rsid w:val="00F73BC0"/>
    <w:rsid w:val="00F76DE0"/>
    <w:rsid w:val="00F80231"/>
    <w:rsid w:val="00F849AF"/>
    <w:rsid w:val="00F8778B"/>
    <w:rsid w:val="00F97B62"/>
    <w:rsid w:val="00FA29DB"/>
    <w:rsid w:val="00FA5270"/>
    <w:rsid w:val="00FA595E"/>
    <w:rsid w:val="00FA7D9B"/>
    <w:rsid w:val="00FB2780"/>
    <w:rsid w:val="00FB64BD"/>
    <w:rsid w:val="00FC493B"/>
    <w:rsid w:val="00FD2799"/>
    <w:rsid w:val="00FE02A2"/>
    <w:rsid w:val="00F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1CCB"/>
    <w:rPr>
      <w:color w:val="0000FF" w:themeColor="hyperlink"/>
      <w:u w:val="single"/>
    </w:rPr>
  </w:style>
  <w:style w:type="character" w:customStyle="1" w:styleId="blk">
    <w:name w:val="blk"/>
    <w:basedOn w:val="a0"/>
    <w:rsid w:val="00A40AD7"/>
  </w:style>
  <w:style w:type="table" w:styleId="a7">
    <w:name w:val="Table Grid"/>
    <w:basedOn w:val="a1"/>
    <w:uiPriority w:val="59"/>
    <w:rsid w:val="0021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55F"/>
    <w:pPr>
      <w:autoSpaceDE w:val="0"/>
      <w:autoSpaceDN w:val="0"/>
      <w:adjustRightInd w:val="0"/>
      <w:spacing w:after="0" w:line="240" w:lineRule="auto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2A4"/>
  </w:style>
  <w:style w:type="character" w:styleId="a8">
    <w:name w:val="Strong"/>
    <w:basedOn w:val="a0"/>
    <w:uiPriority w:val="22"/>
    <w:qFormat/>
    <w:rsid w:val="00DE6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Ученик_9</cp:lastModifiedBy>
  <cp:revision>21</cp:revision>
  <cp:lastPrinted>2014-05-05T10:11:00Z</cp:lastPrinted>
  <dcterms:created xsi:type="dcterms:W3CDTF">2014-04-27T05:22:00Z</dcterms:created>
  <dcterms:modified xsi:type="dcterms:W3CDTF">2014-05-22T07:24:00Z</dcterms:modified>
</cp:coreProperties>
</file>